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5F60" w:rsidRPr="005F5F60" w:rsidRDefault="005F5F60" w:rsidP="005F5F60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</w:rPr>
      </w:pPr>
      <w:r w:rsidRPr="005F5F60">
        <w:rPr>
          <w:rFonts w:ascii="Times New Roman" w:eastAsia="Lucida Sans Unicode" w:hAnsi="Times New Roman" w:cs="Times New Roman"/>
          <w:b/>
          <w:bCs/>
          <w:sz w:val="26"/>
          <w:szCs w:val="26"/>
        </w:rPr>
        <w:t>Информация</w:t>
      </w:r>
    </w:p>
    <w:p w:rsidR="005F5F60" w:rsidRPr="005F5F60" w:rsidRDefault="005F5F60" w:rsidP="005F5F6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5F60">
        <w:rPr>
          <w:rFonts w:ascii="Times New Roman" w:eastAsia="Calibri" w:hAnsi="Times New Roman" w:cs="Times New Roman"/>
          <w:b/>
          <w:sz w:val="26"/>
          <w:szCs w:val="26"/>
        </w:rPr>
        <w:t xml:space="preserve">по результатам контрольного мероприятия </w:t>
      </w:r>
    </w:p>
    <w:p w:rsidR="005F5F60" w:rsidRPr="005F5F60" w:rsidRDefault="005F5F60" w:rsidP="005F5F6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5F5F60">
        <w:rPr>
          <w:rFonts w:ascii="Times New Roman" w:eastAsia="Calibri" w:hAnsi="Times New Roman" w:cs="Times New Roman"/>
          <w:b/>
          <w:sz w:val="26"/>
          <w:szCs w:val="26"/>
        </w:rPr>
        <w:t xml:space="preserve">«Проверка правомерности начисления и выплаты заработной платы работникам муниципального бюджетного учреждения «Централизованная библиотечная система </w:t>
      </w:r>
      <w:proofErr w:type="spellStart"/>
      <w:r w:rsidRPr="005F5F60">
        <w:rPr>
          <w:rFonts w:ascii="Times New Roman" w:eastAsia="Calibri" w:hAnsi="Times New Roman" w:cs="Times New Roman"/>
          <w:b/>
          <w:sz w:val="26"/>
          <w:szCs w:val="26"/>
        </w:rPr>
        <w:t>г.Мценска</w:t>
      </w:r>
      <w:proofErr w:type="spellEnd"/>
      <w:r w:rsidRPr="005F5F60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5F5F60" w:rsidRPr="005F5F60" w:rsidRDefault="005F5F60" w:rsidP="005F5F60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</w:p>
    <w:p w:rsidR="005F5F60" w:rsidRPr="005F5F60" w:rsidRDefault="005F5F60" w:rsidP="005F5F60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5F5F60">
        <w:rPr>
          <w:rFonts w:ascii="Times New Roman" w:eastAsia="Calibri" w:hAnsi="Times New Roman" w:cs="Times New Roman"/>
          <w:b/>
          <w:sz w:val="26"/>
          <w:szCs w:val="26"/>
        </w:rPr>
        <w:t>В ходе контрольного мероприятия установлены следующие нарушения:</w:t>
      </w:r>
    </w:p>
    <w:p w:rsidR="005F5F60" w:rsidRPr="005F5F60" w:rsidRDefault="005F5F60" w:rsidP="005F5F60">
      <w:pPr>
        <w:spacing w:after="0" w:line="276" w:lineRule="auto"/>
        <w:ind w:firstLine="567"/>
        <w:jc w:val="both"/>
        <w:rPr>
          <w:rFonts w:ascii="Calibri" w:eastAsia="Calibri" w:hAnsi="Calibri" w:cs="Times New Roman"/>
        </w:rPr>
      </w:pPr>
      <w:r w:rsidRPr="005F5F60">
        <w:rPr>
          <w:rFonts w:ascii="Times New Roman" w:eastAsia="Calibri" w:hAnsi="Times New Roman" w:cs="Times New Roman"/>
          <w:b/>
          <w:sz w:val="26"/>
          <w:szCs w:val="26"/>
        </w:rPr>
        <w:t>1.</w:t>
      </w:r>
      <w:r w:rsidRPr="005F5F60">
        <w:rPr>
          <w:rFonts w:ascii="Times New Roman" w:eastAsia="Calibri" w:hAnsi="Times New Roman" w:cs="Times New Roman"/>
          <w:sz w:val="26"/>
          <w:szCs w:val="26"/>
        </w:rPr>
        <w:t xml:space="preserve"> В нарушение статьи 144 Трудового кодекса Российской Федерации, пункта 8 Положения об оплате труда работников муниципальных бюджетных учреждений культуры города Мценска, утвержденного решением </w:t>
      </w:r>
      <w:proofErr w:type="spellStart"/>
      <w:r w:rsidRPr="005F5F60">
        <w:rPr>
          <w:rFonts w:ascii="Times New Roman" w:eastAsia="Calibri" w:hAnsi="Times New Roman" w:cs="Times New Roman"/>
          <w:sz w:val="26"/>
          <w:szCs w:val="26"/>
        </w:rPr>
        <w:t>Мценского</w:t>
      </w:r>
      <w:proofErr w:type="spellEnd"/>
      <w:r w:rsidRPr="005F5F60">
        <w:rPr>
          <w:rFonts w:ascii="Times New Roman" w:eastAsia="Calibri" w:hAnsi="Times New Roman" w:cs="Times New Roman"/>
          <w:sz w:val="26"/>
          <w:szCs w:val="26"/>
        </w:rPr>
        <w:t xml:space="preserve"> городского Совета народных депутатов от 20.09.2012 №512-МПА, учреждением неправомерно добавлен пункт 11 в раздел </w:t>
      </w:r>
      <w:r w:rsidRPr="005F5F60">
        <w:rPr>
          <w:rFonts w:ascii="Times New Roman" w:eastAsia="Calibri" w:hAnsi="Times New Roman" w:cs="Times New Roman"/>
          <w:sz w:val="26"/>
          <w:szCs w:val="26"/>
          <w:lang w:val="en-US"/>
        </w:rPr>
        <w:t>I</w:t>
      </w:r>
      <w:r w:rsidRPr="005F5F60">
        <w:rPr>
          <w:rFonts w:ascii="Times New Roman" w:eastAsia="Calibri" w:hAnsi="Times New Roman" w:cs="Times New Roman"/>
          <w:sz w:val="26"/>
          <w:szCs w:val="26"/>
        </w:rPr>
        <w:t xml:space="preserve"> Положения об оплате труда работников МБУ «ЦБС </w:t>
      </w:r>
      <w:proofErr w:type="spellStart"/>
      <w:r w:rsidRPr="005F5F60">
        <w:rPr>
          <w:rFonts w:ascii="Times New Roman" w:eastAsia="Calibri" w:hAnsi="Times New Roman" w:cs="Times New Roman"/>
          <w:sz w:val="26"/>
          <w:szCs w:val="26"/>
        </w:rPr>
        <w:t>г.Мценска</w:t>
      </w:r>
      <w:proofErr w:type="spellEnd"/>
      <w:r w:rsidRPr="005F5F60">
        <w:rPr>
          <w:rFonts w:ascii="Times New Roman" w:eastAsia="Calibri" w:hAnsi="Times New Roman" w:cs="Times New Roman"/>
          <w:sz w:val="26"/>
          <w:szCs w:val="26"/>
        </w:rPr>
        <w:t xml:space="preserve">», утвержденного приказом учреждения от 29.12.2023г. №73, о включении в оплату труда во время служебной командировки выплат стимулирующего характера. </w:t>
      </w:r>
    </w:p>
    <w:p w:rsidR="005F5F60" w:rsidRPr="005F5F60" w:rsidRDefault="005F5F60" w:rsidP="005F5F60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</w:pPr>
      <w:r w:rsidRPr="005F5F60">
        <w:rPr>
          <w:rFonts w:ascii="Times New Roman" w:eastAsia="Times New Roman" w:hAnsi="Times New Roman" w:cs="Times New Roman"/>
          <w:b/>
          <w:iCs/>
          <w:color w:val="000000"/>
          <w:kern w:val="2"/>
          <w:sz w:val="26"/>
          <w:szCs w:val="26"/>
          <w:u w:val="single"/>
          <w:shd w:val="clear" w:color="auto" w:fill="FFFFFF"/>
          <w:lang w:eastAsia="zh-CN" w:bidi="hi-IN"/>
        </w:rPr>
        <w:t>2.</w:t>
      </w:r>
      <w:r w:rsidRPr="005F5F60">
        <w:rPr>
          <w:rFonts w:ascii="Times New Roman" w:eastAsia="Times New Roman" w:hAnsi="Times New Roman" w:cs="Times New Roman"/>
          <w:iCs/>
          <w:color w:val="000000"/>
          <w:kern w:val="2"/>
          <w:sz w:val="26"/>
          <w:szCs w:val="26"/>
          <w:u w:val="single"/>
          <w:shd w:val="clear" w:color="auto" w:fill="FFFFFF"/>
          <w:lang w:eastAsia="zh-CN" w:bidi="hi-IN"/>
        </w:rPr>
        <w:t xml:space="preserve"> </w:t>
      </w:r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В нарушение приказа </w:t>
      </w:r>
      <w:r w:rsidRPr="005F5F60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  <w:t>Минфина России от 30.03.2015 №52н «Об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учреждениями, и Методических указаний по их применению» в учреждении не ведутся карточки-справки сотрудников, а также расчетно-платежные или расчетные ведомости.</w:t>
      </w:r>
    </w:p>
    <w:p w:rsidR="005F5F60" w:rsidRPr="005F5F60" w:rsidRDefault="005F5F60" w:rsidP="005F5F60">
      <w:pPr>
        <w:spacing w:after="0" w:line="276" w:lineRule="auto"/>
        <w:ind w:firstLine="567"/>
        <w:jc w:val="both"/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</w:pPr>
      <w:r w:rsidRPr="005F5F60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>3.</w:t>
      </w:r>
      <w:r w:rsidRPr="005F5F60">
        <w:rPr>
          <w:rFonts w:ascii="Liberation Serif" w:eastAsia="NSimSun" w:hAnsi="Liberation Serif" w:cs="Mangal"/>
          <w:kern w:val="2"/>
          <w:sz w:val="24"/>
          <w:szCs w:val="24"/>
          <w:lang w:eastAsia="zh-CN" w:bidi="hi-IN"/>
        </w:rPr>
        <w:t xml:space="preserve"> </w:t>
      </w:r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В проверяемом периоде на основании приказа от 18.09.2025 №27 неправомерно начислена премия главному бухгалтеру за оперативное и качественное восстановление утраченных данных в базе «Зарплата и кадры» за период с декабря 2024 года по август 2025 года в размере 7000,00 руб.</w:t>
      </w:r>
    </w:p>
    <w:p w:rsidR="005F5F60" w:rsidRPr="005F5F60" w:rsidRDefault="005F5F60" w:rsidP="005F5F60">
      <w:pPr>
        <w:spacing w:after="0" w:line="276" w:lineRule="auto"/>
        <w:ind w:firstLine="567"/>
        <w:jc w:val="both"/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</w:pPr>
      <w:r w:rsidRPr="005F5F60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>4.</w:t>
      </w:r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 </w:t>
      </w:r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 xml:space="preserve">В нарушение требований к квалификации библиотекаря, установленных приказом </w:t>
      </w:r>
      <w:proofErr w:type="spellStart"/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>Минздравсоцразвития</w:t>
      </w:r>
      <w:proofErr w:type="spellEnd"/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 xml:space="preserve"> РФ от 30.03.2011 №251н, при расчете должностного </w:t>
      </w:r>
      <w:proofErr w:type="gramStart"/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>оклада  неправомерно</w:t>
      </w:r>
      <w:proofErr w:type="gramEnd"/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 xml:space="preserve"> применен повышающий коэффициент, в результате чего в учреждении допущены неправомерные расходы бюджетных средств </w:t>
      </w:r>
      <w:proofErr w:type="spellStart"/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>г.Мценска</w:t>
      </w:r>
      <w:proofErr w:type="spellEnd"/>
      <w:r w:rsidRPr="005F5F60">
        <w:rPr>
          <w:rFonts w:ascii="Times New Roman" w:eastAsia="Times New Roman" w:hAnsi="Times New Roman" w:cs="Mangal"/>
          <w:bCs/>
          <w:iCs/>
          <w:color w:val="000000"/>
          <w:kern w:val="2"/>
          <w:sz w:val="26"/>
          <w:szCs w:val="26"/>
          <w:lang w:eastAsia="zh-CN" w:bidi="hi-IN"/>
        </w:rPr>
        <w:t xml:space="preserve"> в размере 4439,00 руб.</w:t>
      </w:r>
    </w:p>
    <w:p w:rsidR="005F5F60" w:rsidRPr="005F5F60" w:rsidRDefault="005F5F60" w:rsidP="005F5F60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5F60">
        <w:rPr>
          <w:rFonts w:ascii="Times New Roman" w:eastAsia="Calibri" w:hAnsi="Times New Roman" w:cs="Times New Roman"/>
          <w:b/>
          <w:color w:val="000000"/>
          <w:sz w:val="26"/>
          <w:szCs w:val="26"/>
        </w:rPr>
        <w:t>5.</w:t>
      </w:r>
      <w:r w:rsidRPr="005F5F60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В ходе контрольного мероприятия установлены н</w:t>
      </w:r>
      <w:r w:rsidRPr="005F5F60">
        <w:rPr>
          <w:rFonts w:ascii="Times New Roman" w:eastAsia="Calibri" w:hAnsi="Times New Roman" w:cs="Times New Roman"/>
          <w:sz w:val="26"/>
          <w:szCs w:val="26"/>
        </w:rPr>
        <w:t xml:space="preserve">еправомерно начисленные выплаты стимулирующего характера 20 сотрудникам МБУ «ЦБС </w:t>
      </w:r>
      <w:proofErr w:type="spellStart"/>
      <w:r w:rsidRPr="005F5F60">
        <w:rPr>
          <w:rFonts w:ascii="Times New Roman" w:eastAsia="Calibri" w:hAnsi="Times New Roman" w:cs="Times New Roman"/>
          <w:sz w:val="26"/>
          <w:szCs w:val="26"/>
        </w:rPr>
        <w:t>г.Мценска</w:t>
      </w:r>
      <w:proofErr w:type="spellEnd"/>
      <w:r w:rsidRPr="005F5F60">
        <w:rPr>
          <w:rFonts w:ascii="Times New Roman" w:eastAsia="Calibri" w:hAnsi="Times New Roman" w:cs="Times New Roman"/>
          <w:sz w:val="26"/>
          <w:szCs w:val="26"/>
        </w:rPr>
        <w:t>» в 2025 году в сумме 7 521,76 руб.</w:t>
      </w:r>
    </w:p>
    <w:p w:rsidR="005F5F60" w:rsidRPr="005F5F60" w:rsidRDefault="005F5F60" w:rsidP="005F5F60">
      <w:pPr>
        <w:spacing w:after="0" w:line="276" w:lineRule="auto"/>
        <w:ind w:firstLine="567"/>
        <w:jc w:val="both"/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</w:pPr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Контрольно-счетной палатой </w:t>
      </w:r>
      <w:proofErr w:type="spellStart"/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г.Мценска</w:t>
      </w:r>
      <w:proofErr w:type="spellEnd"/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 по итогам проверки правомерности начисления и выплаты заработной платы работникам муниципального бюджетного учреждения «Централизованная библиотечная система </w:t>
      </w:r>
      <w:proofErr w:type="spellStart"/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г.Мценска</w:t>
      </w:r>
      <w:proofErr w:type="spellEnd"/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» в адрес муниципального бюджетного учреждения «Централизованная библиотечная система </w:t>
      </w:r>
      <w:proofErr w:type="spellStart"/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г.Мценска</w:t>
      </w:r>
      <w:proofErr w:type="spellEnd"/>
      <w:r w:rsidRPr="005F5F60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» направлено Представление №9 от 29.05.2026г.</w:t>
      </w:r>
    </w:p>
    <w:p w:rsidR="005F5F60" w:rsidRPr="005F5F60" w:rsidRDefault="005F5F60" w:rsidP="005F5F60">
      <w:pPr>
        <w:shd w:val="clear" w:color="auto" w:fill="FFFFFF"/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Информация о результатах контрольного мероприятия направлена Главе города Мценска,</w:t>
      </w:r>
      <w:r w:rsidRPr="005F5F60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в </w:t>
      </w:r>
      <w:proofErr w:type="spellStart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Мценскую</w:t>
      </w:r>
      <w:proofErr w:type="spellEnd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 межрайонную прокуратуру, в </w:t>
      </w:r>
      <w:proofErr w:type="spellStart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Мценский</w:t>
      </w:r>
      <w:proofErr w:type="spellEnd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 городской Совет народных депутатов.</w:t>
      </w:r>
    </w:p>
    <w:p w:rsidR="00EC7797" w:rsidRDefault="00EC7797" w:rsidP="00EC7797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</w:rPr>
      </w:pPr>
    </w:p>
    <w:p w:rsidR="00EC7797" w:rsidRDefault="00EC7797" w:rsidP="00EC7797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</w:rPr>
      </w:pPr>
    </w:p>
    <w:p w:rsidR="00EC7797" w:rsidRPr="00EC7797" w:rsidRDefault="00EC7797" w:rsidP="00EC7797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</w:rPr>
      </w:pPr>
      <w:r w:rsidRPr="00EC7797">
        <w:rPr>
          <w:rFonts w:ascii="Times New Roman" w:eastAsia="Lucida Sans Unicode" w:hAnsi="Times New Roman" w:cs="Times New Roman"/>
          <w:b/>
          <w:bCs/>
          <w:sz w:val="26"/>
          <w:szCs w:val="26"/>
        </w:rPr>
        <w:lastRenderedPageBreak/>
        <w:t xml:space="preserve">Информация </w:t>
      </w:r>
    </w:p>
    <w:tbl>
      <w:tblPr>
        <w:tblW w:w="9542" w:type="dxa"/>
        <w:tblInd w:w="-18" w:type="dxa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542"/>
      </w:tblGrid>
      <w:tr w:rsidR="00EC7797" w:rsidRPr="00EC7797" w:rsidTr="005422F9">
        <w:tc>
          <w:tcPr>
            <w:tcW w:w="9542" w:type="dxa"/>
            <w:vAlign w:val="bottom"/>
          </w:tcPr>
          <w:p w:rsidR="00EC7797" w:rsidRPr="00EC7797" w:rsidRDefault="00EC7797" w:rsidP="00EC7797">
            <w:pPr>
              <w:spacing w:after="0" w:line="240" w:lineRule="auto"/>
              <w:ind w:left="-284" w:firstLine="568"/>
              <w:jc w:val="center"/>
              <w:textAlignment w:val="baseline"/>
              <w:rPr>
                <w:rFonts w:ascii="Times New Roman" w:eastAsia="Tahoma" w:hAnsi="Times New Roman" w:cs="Times New Roman"/>
                <w:b/>
                <w:bCs/>
                <w:kern w:val="2"/>
                <w:sz w:val="26"/>
                <w:szCs w:val="26"/>
                <w:lang w:eastAsia="zh-CN" w:bidi="hi-IN"/>
              </w:rPr>
            </w:pPr>
            <w:r w:rsidRPr="00EC7797">
              <w:rPr>
                <w:rFonts w:ascii="Times New Roman" w:eastAsia="Tahoma" w:hAnsi="Times New Roman" w:cs="Times New Roman"/>
                <w:b/>
                <w:bCs/>
                <w:kern w:val="2"/>
                <w:sz w:val="26"/>
                <w:szCs w:val="26"/>
                <w:lang w:eastAsia="zh-CN" w:bidi="hi-IN"/>
              </w:rPr>
              <w:t>по результатам контрольного мероприятия</w:t>
            </w:r>
          </w:p>
          <w:p w:rsidR="00EC7797" w:rsidRPr="00EC7797" w:rsidRDefault="00EC7797" w:rsidP="00EC7797">
            <w:pPr>
              <w:spacing w:after="0" w:line="276" w:lineRule="auto"/>
              <w:ind w:left="-284" w:firstLine="568"/>
              <w:jc w:val="center"/>
              <w:textAlignment w:val="baseline"/>
              <w:rPr>
                <w:rFonts w:ascii="Liberation Serif" w:eastAsia="NSimSun" w:hAnsi="Liberation Serif" w:cs="Mangal"/>
                <w:kern w:val="2"/>
                <w:sz w:val="24"/>
                <w:szCs w:val="24"/>
                <w:lang w:eastAsia="zh-CN" w:bidi="hi-IN"/>
              </w:rPr>
            </w:pPr>
            <w:r w:rsidRPr="00EC7797">
              <w:rPr>
                <w:rFonts w:ascii="Times New Roman" w:eastAsia="NSimSun" w:hAnsi="Times New Roman" w:cs="Times New Roman"/>
                <w:b/>
                <w:color w:val="000000"/>
                <w:kern w:val="2"/>
                <w:sz w:val="26"/>
                <w:szCs w:val="26"/>
                <w:lang w:eastAsia="zh-CN" w:bidi="hi-IN"/>
              </w:rPr>
              <w:t xml:space="preserve">«Проверка деятельности администрации города Мценска по учету и обеспечению сохранности зеленых насаждений на городской территории муниципального образования </w:t>
            </w:r>
            <w:proofErr w:type="spellStart"/>
            <w:r w:rsidRPr="00EC7797">
              <w:rPr>
                <w:rFonts w:ascii="Times New Roman" w:eastAsia="NSimSun" w:hAnsi="Times New Roman" w:cs="Times New Roman"/>
                <w:b/>
                <w:color w:val="000000"/>
                <w:kern w:val="2"/>
                <w:sz w:val="26"/>
                <w:szCs w:val="26"/>
                <w:lang w:eastAsia="zh-CN" w:bidi="hi-IN"/>
              </w:rPr>
              <w:t>г.Мценск</w:t>
            </w:r>
            <w:proofErr w:type="spellEnd"/>
            <w:r w:rsidRPr="00EC7797">
              <w:rPr>
                <w:rFonts w:ascii="Times New Roman" w:eastAsia="NSimSun" w:hAnsi="Times New Roman" w:cs="Times New Roman"/>
                <w:b/>
                <w:color w:val="000000"/>
                <w:kern w:val="2"/>
                <w:sz w:val="26"/>
                <w:szCs w:val="26"/>
                <w:lang w:eastAsia="zh-CN" w:bidi="hi-IN"/>
              </w:rPr>
              <w:t>»</w:t>
            </w:r>
          </w:p>
          <w:p w:rsidR="00EC7797" w:rsidRPr="00EC7797" w:rsidRDefault="00EC7797" w:rsidP="00EC7797">
            <w:pPr>
              <w:spacing w:after="0" w:line="240" w:lineRule="auto"/>
              <w:ind w:left="-284" w:firstLine="568"/>
              <w:jc w:val="center"/>
              <w:textAlignment w:val="baseline"/>
              <w:rPr>
                <w:rFonts w:ascii="Liberation Serif" w:eastAsia="NSimSun" w:hAnsi="Liberation Serif" w:cs="Mangal"/>
                <w:kern w:val="2"/>
                <w:sz w:val="24"/>
                <w:szCs w:val="24"/>
                <w:lang w:eastAsia="zh-CN" w:bidi="hi-IN"/>
              </w:rPr>
            </w:pPr>
          </w:p>
        </w:tc>
      </w:tr>
    </w:tbl>
    <w:p w:rsidR="00EC7797" w:rsidRPr="00EC7797" w:rsidRDefault="00EC7797" w:rsidP="00EC7797">
      <w:pPr>
        <w:autoSpaceDE w:val="0"/>
        <w:autoSpaceDN w:val="0"/>
        <w:adjustRightInd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/>
          <w:bCs/>
          <w:sz w:val="26"/>
          <w:szCs w:val="26"/>
          <w:highlight w:val="white"/>
          <w:lang w:eastAsia="zh-CN" w:bidi="hi-IN"/>
        </w:rPr>
      </w:pPr>
      <w:r w:rsidRPr="00EC7797">
        <w:rPr>
          <w:rFonts w:ascii="Times New Roman" w:eastAsia="Times New Roman" w:hAnsi="Times New Roman" w:cs="Times New Roman"/>
          <w:bCs/>
          <w:color w:val="000000"/>
          <w:sz w:val="26"/>
          <w:szCs w:val="26"/>
          <w:shd w:val="clear" w:color="auto" w:fill="FFFFFF"/>
        </w:rPr>
        <w:t xml:space="preserve"> </w:t>
      </w:r>
      <w:r w:rsidRPr="00EC7797">
        <w:rPr>
          <w:rFonts w:ascii="Times New Roman" w:eastAsia="Arial" w:hAnsi="Times New Roman" w:cs="Times New Roman"/>
          <w:b/>
          <w:bCs/>
          <w:sz w:val="26"/>
          <w:szCs w:val="26"/>
          <w:highlight w:val="white"/>
          <w:lang w:eastAsia="zh-CN" w:bidi="hi-IN"/>
        </w:rPr>
        <w:t>В ходе проверки установлены следующие нарушения:</w:t>
      </w:r>
    </w:p>
    <w:p w:rsidR="00EC7797" w:rsidRPr="00EC7797" w:rsidRDefault="00EC7797" w:rsidP="00EC7797">
      <w:pPr>
        <w:suppressAutoHyphens/>
        <w:spacing w:after="0" w:line="276" w:lineRule="auto"/>
        <w:ind w:left="-284" w:firstLine="567"/>
        <w:jc w:val="both"/>
        <w:rPr>
          <w:rFonts w:ascii="Times New Roman" w:eastAsia="Arial" w:hAnsi="Times New Roman" w:cs="Times New Roman"/>
          <w:b/>
          <w:bCs/>
          <w:sz w:val="26"/>
          <w:szCs w:val="26"/>
          <w:lang w:eastAsia="zh-CN" w:bidi="hi-IN"/>
        </w:rPr>
      </w:pPr>
      <w:r w:rsidRPr="00EC7797">
        <w:rPr>
          <w:rFonts w:ascii="Times New Roman" w:eastAsia="Arial" w:hAnsi="Times New Roman" w:cs="Times New Roman"/>
          <w:b/>
          <w:bCs/>
          <w:sz w:val="26"/>
          <w:szCs w:val="26"/>
          <w:highlight w:val="white"/>
          <w:lang w:eastAsia="zh-CN" w:bidi="hi-IN"/>
        </w:rPr>
        <w:t xml:space="preserve">- в Администрации </w:t>
      </w:r>
      <w:proofErr w:type="spellStart"/>
      <w:r w:rsidRPr="00EC7797">
        <w:rPr>
          <w:rFonts w:ascii="Times New Roman" w:eastAsia="Arial" w:hAnsi="Times New Roman" w:cs="Times New Roman"/>
          <w:b/>
          <w:bCs/>
          <w:sz w:val="26"/>
          <w:szCs w:val="26"/>
          <w:highlight w:val="white"/>
          <w:lang w:eastAsia="zh-CN" w:bidi="hi-IN"/>
        </w:rPr>
        <w:t>г.Мценска</w:t>
      </w:r>
      <w:proofErr w:type="spellEnd"/>
      <w:r w:rsidRPr="00EC7797">
        <w:rPr>
          <w:rFonts w:ascii="Times New Roman" w:eastAsia="Arial" w:hAnsi="Times New Roman" w:cs="Times New Roman"/>
          <w:b/>
          <w:bCs/>
          <w:sz w:val="26"/>
          <w:szCs w:val="26"/>
          <w:highlight w:val="white"/>
          <w:lang w:eastAsia="zh-CN" w:bidi="hi-IN"/>
        </w:rPr>
        <w:t>:</w:t>
      </w:r>
    </w:p>
    <w:p w:rsidR="00EC7797" w:rsidRPr="00EC7797" w:rsidRDefault="00EC7797" w:rsidP="00EC7797">
      <w:pPr>
        <w:suppressAutoHyphens/>
        <w:spacing w:after="0" w:line="276" w:lineRule="auto"/>
        <w:ind w:left="-284" w:firstLine="567"/>
        <w:jc w:val="both"/>
        <w:rPr>
          <w:rFonts w:ascii="Times New Roman" w:eastAsia="Arial" w:hAnsi="Times New Roman" w:cs="Times New Roman"/>
          <w:b/>
          <w:bCs/>
          <w:sz w:val="26"/>
          <w:szCs w:val="26"/>
          <w:highlight w:val="white"/>
          <w:lang w:eastAsia="zh-CN" w:bidi="hi-IN"/>
        </w:rPr>
      </w:pPr>
      <w:r w:rsidRPr="00EC7797">
        <w:rPr>
          <w:rFonts w:ascii="Times New Roman" w:eastAsia="Arial" w:hAnsi="Times New Roman" w:cs="Times New Roman"/>
          <w:b/>
          <w:sz w:val="26"/>
          <w:szCs w:val="26"/>
          <w:shd w:val="clear" w:color="auto" w:fill="FFFFFF"/>
          <w:lang w:eastAsia="zh-CN" w:bidi="hi-IN"/>
        </w:rPr>
        <w:t>1.</w:t>
      </w:r>
      <w:r w:rsidRPr="00EC7797">
        <w:rPr>
          <w:rFonts w:ascii="Times New Roman" w:eastAsia="Arial" w:hAnsi="Times New Roman" w:cs="Times New Roman"/>
          <w:sz w:val="26"/>
          <w:szCs w:val="26"/>
          <w:shd w:val="clear" w:color="auto" w:fill="FFFFFF"/>
          <w:lang w:eastAsia="zh-CN" w:bidi="hi-IN"/>
        </w:rPr>
        <w:t xml:space="preserve"> </w:t>
      </w:r>
      <w:r w:rsidRPr="00EC7797">
        <w:rPr>
          <w:rFonts w:ascii="Times New Roman" w:eastAsia="Arial" w:hAnsi="Times New Roman" w:cs="Times New Roman"/>
          <w:sz w:val="26"/>
          <w:szCs w:val="26"/>
          <w:lang w:eastAsia="zh-CN" w:bidi="hi-IN"/>
        </w:rPr>
        <w:t xml:space="preserve">В нарушение пунктов 5.4, 5.5 приказа Госстроя РФ от 15.12.1999 №153 «Об утверждении Правил создания, охраны и содержания зеленых насаждений в городах Российской Федерации», пунктов 5.4, 5.5 приказа Департамента надзорной и контрольной деятельности Орловской области от 02.12.2024 №485 «Об утверждении Методических рекомендаций по охране зеленых насаждений в Орловской области», пункта 1 Методики инвентаризации городских зеленых насаждений, составленной на основании решения Комиссии Президиума СМ СССР по охране окружающей среды и рациональному использованию природных ресурсов №5 от 28.07.1988, в администрации </w:t>
      </w:r>
      <w:proofErr w:type="spellStart"/>
      <w:r w:rsidRPr="00EC7797">
        <w:rPr>
          <w:rFonts w:ascii="Times New Roman" w:eastAsia="Arial" w:hAnsi="Times New Roman" w:cs="Times New Roman"/>
          <w:sz w:val="26"/>
          <w:szCs w:val="26"/>
          <w:lang w:eastAsia="zh-CN" w:bidi="hi-IN"/>
        </w:rPr>
        <w:t>г.Мценска</w:t>
      </w:r>
      <w:proofErr w:type="spellEnd"/>
      <w:r w:rsidRPr="00EC7797">
        <w:rPr>
          <w:rFonts w:ascii="Times New Roman" w:eastAsia="Arial" w:hAnsi="Times New Roman" w:cs="Times New Roman"/>
          <w:sz w:val="26"/>
          <w:szCs w:val="26"/>
          <w:lang w:eastAsia="zh-CN" w:bidi="hi-IN"/>
        </w:rPr>
        <w:t xml:space="preserve"> не утвержден порядок инвентаризации и паспортизации зеленых насаждений.</w:t>
      </w:r>
    </w:p>
    <w:p w:rsidR="00EC7797" w:rsidRPr="00EC7797" w:rsidRDefault="00EC7797" w:rsidP="00EC7797">
      <w:pPr>
        <w:autoSpaceDE w:val="0"/>
        <w:autoSpaceDN w:val="0"/>
        <w:adjustRightInd w:val="0"/>
        <w:spacing w:after="0" w:line="276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EC7797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2.</w:t>
      </w:r>
      <w:r w:rsidRPr="00EC779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</w:t>
      </w:r>
      <w:r w:rsidRPr="00EC7797">
        <w:rPr>
          <w:rFonts w:ascii="Times New Roman" w:eastAsia="Calibri" w:hAnsi="Times New Roman" w:cs="Times New Roman"/>
          <w:sz w:val="26"/>
          <w:szCs w:val="26"/>
        </w:rPr>
        <w:t xml:space="preserve">В нарушение </w:t>
      </w:r>
      <w:r w:rsidRPr="00EC7797">
        <w:rPr>
          <w:rFonts w:ascii="Times New Roman" w:eastAsia="Lucida Sans Unicode" w:hAnsi="Times New Roman" w:cs="Times New Roman"/>
          <w:bCs/>
          <w:sz w:val="26"/>
          <w:szCs w:val="26"/>
          <w:shd w:val="clear" w:color="auto" w:fill="FFFFFF"/>
        </w:rPr>
        <w:t xml:space="preserve">статьи 16 </w:t>
      </w:r>
      <w:r w:rsidRPr="00EC7797">
        <w:rPr>
          <w:rFonts w:ascii="Times New Roman" w:eastAsia="Calibri" w:hAnsi="Times New Roman" w:cs="Times New Roman"/>
          <w:sz w:val="26"/>
          <w:szCs w:val="26"/>
        </w:rPr>
        <w:t xml:space="preserve">Федерального закона от 06.10.2003 №131-ФЗ «Об общих принципах организации местного самоуправления в Российской Федерации», </w:t>
      </w:r>
      <w:r w:rsidRPr="00EC779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статьи 61 Федерального закона от 10.01.2002 № 7-ФЗ «Об охране окружающей среды», пункта 5.5 Правил создания, охраны и содержания зеленых насаждений в городах Российской Федерации, утвержденных приказом Госстроя России от 15.12.1999г. №153, инвентаризация зеленых насаждений на территории города Мценска до настоящего времени не проведена. </w:t>
      </w:r>
    </w:p>
    <w:p w:rsidR="00EC7797" w:rsidRPr="00EC7797" w:rsidRDefault="00EC7797" w:rsidP="00EC7797">
      <w:pPr>
        <w:autoSpaceDE w:val="0"/>
        <w:autoSpaceDN w:val="0"/>
        <w:adjustRightInd w:val="0"/>
        <w:spacing w:after="0" w:line="276" w:lineRule="auto"/>
        <w:ind w:left="-284" w:firstLine="568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EC7797">
        <w:rPr>
          <w:rFonts w:ascii="Times New Roman" w:eastAsia="Calibri" w:hAnsi="Times New Roman" w:cs="Times New Roman"/>
          <w:b/>
          <w:sz w:val="26"/>
          <w:szCs w:val="26"/>
        </w:rPr>
        <w:t>3.</w:t>
      </w:r>
      <w:r w:rsidRPr="00EC7797">
        <w:rPr>
          <w:rFonts w:ascii="Times New Roman" w:eastAsia="Calibri" w:hAnsi="Times New Roman" w:cs="Times New Roman"/>
          <w:sz w:val="26"/>
          <w:szCs w:val="26"/>
        </w:rPr>
        <w:t xml:space="preserve"> К</w:t>
      </w:r>
      <w:r w:rsidRPr="00EC779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проверке не представлены документы о проведении инвентаризации зеленых насаждений, таким образом проанализировать полноту учета зеленых насаждений не представляется возможным. </w:t>
      </w:r>
    </w:p>
    <w:p w:rsidR="00EC7797" w:rsidRPr="00EC7797" w:rsidRDefault="00EC7797" w:rsidP="00EC7797">
      <w:pPr>
        <w:autoSpaceDE w:val="0"/>
        <w:autoSpaceDN w:val="0"/>
        <w:adjustRightInd w:val="0"/>
        <w:spacing w:after="0" w:line="276" w:lineRule="auto"/>
        <w:ind w:firstLine="568"/>
        <w:jc w:val="both"/>
        <w:rPr>
          <w:rFonts w:ascii="Calibri" w:eastAsia="Calibri" w:hAnsi="Calibri" w:cs="Times New Roman"/>
        </w:rPr>
      </w:pPr>
    </w:p>
    <w:p w:rsidR="00EC7797" w:rsidRPr="00EC7797" w:rsidRDefault="00EC7797" w:rsidP="00EC7797">
      <w:pPr>
        <w:autoSpaceDE w:val="0"/>
        <w:autoSpaceDN w:val="0"/>
        <w:adjustRightInd w:val="0"/>
        <w:spacing w:after="0" w:line="276" w:lineRule="auto"/>
        <w:ind w:left="-284" w:firstLine="567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r w:rsidRPr="00EC7797">
        <w:rPr>
          <w:rFonts w:ascii="Times New Roman" w:eastAsia="Calibri" w:hAnsi="Times New Roman" w:cs="Times New Roman"/>
          <w:b/>
          <w:sz w:val="26"/>
          <w:szCs w:val="26"/>
        </w:rPr>
        <w:t>- в Управлении ЖКХ:</w:t>
      </w:r>
    </w:p>
    <w:p w:rsidR="00EC7797" w:rsidRPr="00EC7797" w:rsidRDefault="00EC7797" w:rsidP="00EC7797">
      <w:pPr>
        <w:widowControl w:val="0"/>
        <w:shd w:val="clear" w:color="auto" w:fill="FFFFFF"/>
        <w:tabs>
          <w:tab w:val="left" w:pos="709"/>
        </w:tabs>
        <w:spacing w:after="0" w:line="276" w:lineRule="auto"/>
        <w:ind w:left="-284" w:firstLine="567"/>
        <w:jc w:val="both"/>
        <w:textAlignment w:val="baseline"/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</w:pPr>
      <w:r w:rsidRPr="00EC7797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>1.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 </w:t>
      </w:r>
      <w:r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В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 нарушение статьи 34 Федерального закона </w:t>
      </w:r>
      <w:proofErr w:type="gramStart"/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>от  05.04.2013</w:t>
      </w:r>
      <w:proofErr w:type="gramEnd"/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 №44-ФЗ в Техническом задании к муниципальному контракту 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№0354300000425000005-032231-01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от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04.03.2025г. не указано количество цветов, которые необходимо высадить в клумбы, проанализировать соответствие принятых работ по посадке цветов условиям муниципального контракта 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№0354300000425000005-032231-01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от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>04.03.2025г. не представляется возможным.</w:t>
      </w:r>
    </w:p>
    <w:p w:rsidR="00EC7797" w:rsidRPr="00EC7797" w:rsidRDefault="00EC7797" w:rsidP="00EC7797">
      <w:pPr>
        <w:snapToGrid w:val="0"/>
        <w:spacing w:after="0" w:line="276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EC7797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>2.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В Актах выполненных работ по озеленению территории </w:t>
      </w:r>
      <w:proofErr w:type="spellStart"/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г.Мценска</w:t>
      </w:r>
      <w:proofErr w:type="spellEnd"/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от АО «Коммунальщик»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муниципального контракта 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№0354300000425000005-032231-01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от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04.03.2025г.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указана только площадь, на которой произведены работы по уходу за клумбами, на каких клумбах производились работы Подрядчиком не указано. </w:t>
      </w:r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По составленным таким образом Актам невозможно проверить выполненные работы подрядчиком на соответствие техническому заданию. На данное нарушение Управлению ЖКХ было указано контрольно-счетной палатой </w:t>
      </w:r>
      <w:proofErr w:type="spellStart"/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г.Мценска</w:t>
      </w:r>
      <w:proofErr w:type="spellEnd"/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в рамках контрольного мероприятия </w:t>
      </w:r>
      <w:r w:rsidRPr="00EC7797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>«</w:t>
      </w:r>
      <w:r w:rsidRPr="00EC7797">
        <w:rPr>
          <w:rFonts w:ascii="Times New Roman" w:eastAsia="Times New Roman" w:hAnsi="Times New Roman" w:cs="Times New Roman"/>
          <w:bCs/>
          <w:color w:val="000000"/>
          <w:kern w:val="2"/>
          <w:sz w:val="26"/>
          <w:szCs w:val="26"/>
          <w:shd w:val="clear" w:color="auto" w:fill="FFFFFF"/>
          <w:lang w:eastAsia="zh-CN"/>
        </w:rPr>
        <w:t xml:space="preserve">Проверка </w:t>
      </w:r>
      <w:r w:rsidRPr="00EC7797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использования бюджетных средств, выделенных в рамках реализации муниципальной программы «Благоустройство и содержание общественных </w:t>
      </w:r>
      <w:r w:rsidRPr="00EC7797">
        <w:rPr>
          <w:rFonts w:ascii="Times New Roman" w:eastAsia="Times New Roman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lastRenderedPageBreak/>
        <w:t>территорий города Мценска</w:t>
      </w:r>
      <w:r w:rsidRPr="00EC7797">
        <w:rPr>
          <w:rFonts w:ascii="Times New Roman" w:eastAsia="Times New Roman" w:hAnsi="Times New Roman" w:cs="Times New Roman"/>
          <w:bCs/>
          <w:color w:val="000000"/>
          <w:kern w:val="2"/>
          <w:sz w:val="26"/>
          <w:szCs w:val="26"/>
          <w:shd w:val="clear" w:color="auto" w:fill="FFFFFF"/>
          <w:lang w:eastAsia="zh-CN"/>
        </w:rPr>
        <w:t>» на озеленение»</w:t>
      </w:r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(Акт по результатам контрольного мероприятия от 04.04.2024г.).</w:t>
      </w:r>
    </w:p>
    <w:p w:rsidR="00EC7797" w:rsidRPr="00EC7797" w:rsidRDefault="00EC7797" w:rsidP="00EC7797">
      <w:pPr>
        <w:widowControl w:val="0"/>
        <w:shd w:val="clear" w:color="auto" w:fill="FFFFFF"/>
        <w:tabs>
          <w:tab w:val="left" w:pos="709"/>
        </w:tabs>
        <w:spacing w:after="0" w:line="276" w:lineRule="auto"/>
        <w:ind w:left="-284"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</w:pPr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Таким образом, можно сделать вывод об отсутствии должного контроля со стороны Управления ЖКХ за ходом выполнения работ по уходу за клумбами города подрядчиком.</w:t>
      </w:r>
    </w:p>
    <w:p w:rsidR="00EC7797" w:rsidRPr="00EC7797" w:rsidRDefault="00EC7797" w:rsidP="00EC7797">
      <w:pPr>
        <w:widowControl w:val="0"/>
        <w:shd w:val="clear" w:color="auto" w:fill="FFFFFF"/>
        <w:tabs>
          <w:tab w:val="left" w:pos="709"/>
        </w:tabs>
        <w:spacing w:after="0" w:line="276" w:lineRule="auto"/>
        <w:ind w:left="-284" w:firstLine="567"/>
        <w:jc w:val="both"/>
        <w:textAlignment w:val="baseline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EC7797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>3.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 </w:t>
      </w:r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В Актах выполненных работ по озеленению территории </w:t>
      </w:r>
      <w:proofErr w:type="spellStart"/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г.Мценска</w:t>
      </w:r>
      <w:proofErr w:type="spellEnd"/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по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муниципальному контракту </w:t>
      </w:r>
      <w:r w:rsidRPr="00EC779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№0354300000425000005-032231-01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от </w:t>
      </w:r>
      <w:r w:rsidRPr="00EC7797">
        <w:rPr>
          <w:rFonts w:ascii="Times New Roman" w:eastAsia="Calibri" w:hAnsi="Times New Roman" w:cs="Times New Roman"/>
          <w:kern w:val="2"/>
          <w:sz w:val="26"/>
          <w:szCs w:val="26"/>
          <w:shd w:val="clear" w:color="auto" w:fill="FFFFFF"/>
          <w:lang w:bidi="hi-IN"/>
        </w:rPr>
        <w:t xml:space="preserve">04.03.2025г. </w:t>
      </w:r>
      <w:r w:rsidRPr="00EC779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от АО «Коммунальщик» №3 от 05.06.2025г., №4 от 08.07.2025г., №5 от 19.08.2025г., №6 от 11.09.2025г., №7 от 07.10.2025г. не указаны объекты, на которых производилась стрижка кустарников и выкашивание травяной растительности. По составленным таким образом Актам невозможно проверить выполненные работы подрядчиком на соответствие техническому заданию.</w:t>
      </w:r>
    </w:p>
    <w:p w:rsidR="00EC7797" w:rsidRPr="00EC7797" w:rsidRDefault="00EC7797" w:rsidP="00EC7797">
      <w:pPr>
        <w:widowControl w:val="0"/>
        <w:spacing w:after="0" w:line="276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  <w:r w:rsidRPr="00EC7797">
        <w:rPr>
          <w:rFonts w:ascii="Times New Roman" w:eastAsia="Times New Roman" w:hAnsi="Times New Roman" w:cs="Times New Roman"/>
          <w:sz w:val="26"/>
          <w:szCs w:val="26"/>
        </w:rPr>
        <w:t xml:space="preserve">Контрольно-счетной палатой </w:t>
      </w:r>
      <w:proofErr w:type="spellStart"/>
      <w:r w:rsidRPr="00EC7797">
        <w:rPr>
          <w:rFonts w:ascii="Times New Roman" w:eastAsia="Times New Roman" w:hAnsi="Times New Roman" w:cs="Times New Roman"/>
          <w:sz w:val="26"/>
          <w:szCs w:val="26"/>
        </w:rPr>
        <w:t>г.Мценска</w:t>
      </w:r>
      <w:proofErr w:type="spellEnd"/>
      <w:r w:rsidRPr="00EC7797">
        <w:rPr>
          <w:rFonts w:ascii="Times New Roman" w:eastAsia="Times New Roman" w:hAnsi="Times New Roman" w:cs="Times New Roman"/>
          <w:sz w:val="26"/>
          <w:szCs w:val="26"/>
        </w:rPr>
        <w:t xml:space="preserve">, по итогам </w:t>
      </w:r>
      <w:r w:rsidRPr="00EC7797">
        <w:rPr>
          <w:rFonts w:ascii="Times New Roman" w:eastAsia="Calibri" w:hAnsi="Times New Roman" w:cs="Times New Roman"/>
          <w:sz w:val="26"/>
          <w:szCs w:val="26"/>
        </w:rPr>
        <w:t xml:space="preserve">проверки деятельности администрации города Мценска по учету и обеспечению сохранности зеленых насаждений на городской территории муниципального образования </w:t>
      </w:r>
      <w:proofErr w:type="spellStart"/>
      <w:r w:rsidRPr="00EC7797">
        <w:rPr>
          <w:rFonts w:ascii="Times New Roman" w:eastAsia="Calibri" w:hAnsi="Times New Roman" w:cs="Times New Roman"/>
          <w:sz w:val="26"/>
          <w:szCs w:val="26"/>
        </w:rPr>
        <w:t>г.Мценск</w:t>
      </w:r>
      <w:proofErr w:type="spellEnd"/>
      <w:r w:rsidRPr="00EC7797">
        <w:rPr>
          <w:rFonts w:ascii="Times New Roman" w:eastAsia="Calibri" w:hAnsi="Times New Roman" w:cs="Times New Roman"/>
          <w:sz w:val="26"/>
          <w:szCs w:val="26"/>
        </w:rPr>
        <w:t>,</w:t>
      </w:r>
      <w:r w:rsidRPr="00EC7797">
        <w:rPr>
          <w:rFonts w:ascii="Times New Roman" w:eastAsia="Times New Roman" w:hAnsi="Times New Roman" w:cs="Times New Roman"/>
          <w:sz w:val="26"/>
          <w:szCs w:val="26"/>
        </w:rPr>
        <w:t xml:space="preserve"> в адрес Администрации </w:t>
      </w:r>
      <w:proofErr w:type="spellStart"/>
      <w:r w:rsidRPr="00EC7797">
        <w:rPr>
          <w:rFonts w:ascii="Times New Roman" w:eastAsia="Times New Roman" w:hAnsi="Times New Roman" w:cs="Times New Roman"/>
          <w:sz w:val="26"/>
          <w:szCs w:val="26"/>
        </w:rPr>
        <w:t>г.Мценска</w:t>
      </w:r>
      <w:proofErr w:type="spellEnd"/>
      <w:r w:rsidRPr="00EC7797">
        <w:rPr>
          <w:rFonts w:ascii="Times New Roman" w:eastAsia="Times New Roman" w:hAnsi="Times New Roman" w:cs="Times New Roman"/>
          <w:sz w:val="26"/>
          <w:szCs w:val="26"/>
        </w:rPr>
        <w:t xml:space="preserve"> и Управления жилищно-коммунального хозяйства администрации </w:t>
      </w:r>
      <w:proofErr w:type="spellStart"/>
      <w:r w:rsidRPr="00EC7797">
        <w:rPr>
          <w:rFonts w:ascii="Times New Roman" w:eastAsia="Times New Roman" w:hAnsi="Times New Roman" w:cs="Times New Roman"/>
          <w:sz w:val="26"/>
          <w:szCs w:val="26"/>
        </w:rPr>
        <w:t>г.Мценска</w:t>
      </w:r>
      <w:proofErr w:type="spellEnd"/>
      <w:r w:rsidRPr="00EC7797">
        <w:rPr>
          <w:rFonts w:ascii="Times New Roman" w:eastAsia="Times New Roman" w:hAnsi="Times New Roman" w:cs="Times New Roman"/>
          <w:sz w:val="26"/>
          <w:szCs w:val="26"/>
        </w:rPr>
        <w:t xml:space="preserve"> направлены Представления. </w:t>
      </w:r>
    </w:p>
    <w:p w:rsidR="00FB756B" w:rsidRPr="005F5F60" w:rsidRDefault="00FB756B" w:rsidP="00FB756B">
      <w:pPr>
        <w:shd w:val="clear" w:color="auto" w:fill="FFFFFF"/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Информация о результатах контрольного мероприятия направлена Главе города Мценска,</w:t>
      </w:r>
      <w:r w:rsidRPr="005F5F60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в </w:t>
      </w:r>
      <w:proofErr w:type="spellStart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Мценскую</w:t>
      </w:r>
      <w:proofErr w:type="spellEnd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 межрайонную прокуратуру, в </w:t>
      </w:r>
      <w:proofErr w:type="spellStart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Мценский</w:t>
      </w:r>
      <w:proofErr w:type="spellEnd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 городской Совет народных депутатов.</w:t>
      </w:r>
    </w:p>
    <w:p w:rsidR="00EC7797" w:rsidRPr="00EC7797" w:rsidRDefault="00EC7797" w:rsidP="00EC7797">
      <w:pPr>
        <w:widowControl w:val="0"/>
        <w:spacing w:after="200" w:line="276" w:lineRule="auto"/>
        <w:ind w:left="-284" w:firstLine="568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</w:pPr>
    </w:p>
    <w:p w:rsidR="00750BA7" w:rsidRPr="00750BA7" w:rsidRDefault="00750BA7" w:rsidP="00750BA7">
      <w:pPr>
        <w:spacing w:after="0" w:line="276" w:lineRule="auto"/>
        <w:jc w:val="center"/>
        <w:rPr>
          <w:rFonts w:ascii="Times New Roman" w:eastAsia="Lucida Sans Unicode" w:hAnsi="Times New Roman" w:cs="Times New Roman"/>
          <w:b/>
          <w:bCs/>
          <w:sz w:val="26"/>
          <w:szCs w:val="26"/>
        </w:rPr>
      </w:pPr>
      <w:r w:rsidRPr="00750BA7">
        <w:rPr>
          <w:rFonts w:ascii="Times New Roman" w:eastAsia="Lucida Sans Unicode" w:hAnsi="Times New Roman" w:cs="Times New Roman"/>
          <w:b/>
          <w:bCs/>
          <w:sz w:val="26"/>
          <w:szCs w:val="26"/>
        </w:rPr>
        <w:t>Информация</w:t>
      </w:r>
    </w:p>
    <w:p w:rsidR="00750BA7" w:rsidRPr="00750BA7" w:rsidRDefault="00750BA7" w:rsidP="00750BA7">
      <w:pPr>
        <w:spacing w:after="0" w:line="276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750BA7">
        <w:rPr>
          <w:rFonts w:ascii="Times New Roman" w:eastAsia="Calibri" w:hAnsi="Times New Roman" w:cs="Times New Roman"/>
          <w:b/>
          <w:sz w:val="26"/>
          <w:szCs w:val="26"/>
        </w:rPr>
        <w:t xml:space="preserve">по результатам контрольного мероприятия </w:t>
      </w:r>
    </w:p>
    <w:p w:rsidR="00750BA7" w:rsidRPr="00750BA7" w:rsidRDefault="00750BA7" w:rsidP="00750BA7">
      <w:pPr>
        <w:spacing w:after="0" w:line="276" w:lineRule="auto"/>
        <w:ind w:left="-284" w:firstLine="568"/>
        <w:jc w:val="center"/>
        <w:textAlignment w:val="baseline"/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«Проверка финансово-хозяйственной деятельности муниципального бюджетного учреждения дополнительного образования </w:t>
      </w:r>
    </w:p>
    <w:p w:rsidR="00750BA7" w:rsidRPr="00750BA7" w:rsidRDefault="00750BA7" w:rsidP="00750BA7">
      <w:pPr>
        <w:spacing w:after="0" w:line="276" w:lineRule="auto"/>
        <w:ind w:left="-284" w:firstLine="568"/>
        <w:jc w:val="center"/>
        <w:textAlignment w:val="baseline"/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«</w:t>
      </w:r>
      <w:proofErr w:type="spellStart"/>
      <w:r w:rsidRPr="00750BA7"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  <w:t>Мценская</w:t>
      </w:r>
      <w:proofErr w:type="spellEnd"/>
      <w:r w:rsidRPr="00750BA7"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  <w:t xml:space="preserve"> детская художественная школа»</w:t>
      </w:r>
    </w:p>
    <w:p w:rsidR="00750BA7" w:rsidRPr="00750BA7" w:rsidRDefault="00750BA7" w:rsidP="00750BA7">
      <w:pPr>
        <w:spacing w:after="0" w:line="276" w:lineRule="auto"/>
        <w:ind w:left="-284" w:firstLine="568"/>
        <w:jc w:val="center"/>
        <w:textAlignment w:val="baseline"/>
        <w:rPr>
          <w:rFonts w:ascii="Times New Roman" w:eastAsia="NSimSun" w:hAnsi="Times New Roman" w:cs="Times New Roman"/>
          <w:b/>
          <w:color w:val="000000"/>
          <w:kern w:val="2"/>
          <w:sz w:val="26"/>
          <w:szCs w:val="26"/>
          <w:lang w:eastAsia="zh-CN" w:bidi="hi-IN"/>
        </w:rPr>
      </w:pPr>
    </w:p>
    <w:p w:rsidR="00750BA7" w:rsidRPr="00750BA7" w:rsidRDefault="00750BA7" w:rsidP="00750BA7">
      <w:pPr>
        <w:autoSpaceDE w:val="0"/>
        <w:spacing w:after="0" w:line="276" w:lineRule="auto"/>
        <w:ind w:right="-3" w:firstLine="567"/>
        <w:jc w:val="both"/>
        <w:rPr>
          <w:rFonts w:ascii="Times New Roman" w:eastAsia="Lucida Sans Unicode" w:hAnsi="Times New Roman" w:cs="Times New Roman"/>
          <w:b/>
          <w:sz w:val="26"/>
          <w:szCs w:val="26"/>
        </w:rPr>
      </w:pPr>
      <w:r w:rsidRPr="00750BA7">
        <w:rPr>
          <w:rFonts w:ascii="Times New Roman" w:eastAsia="Lucida Sans Unicode" w:hAnsi="Times New Roman" w:cs="Times New Roman"/>
          <w:b/>
          <w:sz w:val="26"/>
          <w:szCs w:val="26"/>
        </w:rPr>
        <w:t>В ходе проверки установлены следующие нарушения и недостатки.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lang w:eastAsia="ru-RU"/>
        </w:rPr>
      </w:pPr>
      <w:r w:rsidRPr="00750BA7">
        <w:rPr>
          <w:rFonts w:ascii="Times New Roman" w:eastAsia="Calibri" w:hAnsi="Times New Roman" w:cs="Times New Roman"/>
          <w:b/>
          <w:sz w:val="26"/>
          <w:szCs w:val="26"/>
          <w:shd w:val="clear" w:color="auto" w:fill="FFFFFF"/>
        </w:rPr>
        <w:t>1.</w:t>
      </w:r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</w:t>
      </w:r>
      <w:r w:rsidRPr="00750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пунктом 1 статьи 69.2 БК РФ муниципальное задание учреждения содержит требования к отчетности об исполнении муниципального задания. </w:t>
      </w:r>
      <w:proofErr w:type="gramStart"/>
      <w:r w:rsidRPr="00750BA7">
        <w:rPr>
          <w:rFonts w:ascii="Times New Roman" w:eastAsia="Times New Roman" w:hAnsi="Times New Roman" w:cs="Times New Roman"/>
          <w:sz w:val="26"/>
          <w:szCs w:val="26"/>
          <w:lang w:eastAsia="ru-RU"/>
        </w:rPr>
        <w:t>В  муниципальном</w:t>
      </w:r>
      <w:proofErr w:type="gramEnd"/>
      <w:r w:rsidRPr="00750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задании на 2024 год и 2025 год в нарушении п.1 статьи 69.2 БК РФ требования к отчетности не установлены.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750BA7">
        <w:rPr>
          <w:rFonts w:ascii="Times New Roman" w:eastAsia="Calibri" w:hAnsi="Times New Roman" w:cs="Times New Roman"/>
          <w:b/>
          <w:sz w:val="26"/>
          <w:szCs w:val="26"/>
        </w:rPr>
        <w:t>2.</w:t>
      </w:r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Для проверки представлены предварительные Отчеты о выполнении муниципального </w:t>
      </w:r>
      <w:proofErr w:type="gramStart"/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задания  по</w:t>
      </w:r>
      <w:proofErr w:type="gramEnd"/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 xml:space="preserve"> состоянию на 1 ноября 2024 года и на 1 ноября 2025 года. По итогам 2024 года и 2025 года отчетность отсутствует. Из семи качественных показателей по муниципальной услуге «декоративно-прикладное творчество» отчет представлен только по двум качественным показателям. Из семи качественных показателей по муниципальной услуге «живопись» отчет представлен только по двум качественным показателям.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</w:pPr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Управление образования администрации города Мценска как учредитель</w:t>
      </w:r>
      <w:r w:rsidRPr="00750BA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МБУДО «</w:t>
      </w:r>
      <w:proofErr w:type="spellStart"/>
      <w:r w:rsidRPr="00750BA7">
        <w:rPr>
          <w:rFonts w:ascii="Times New Roman" w:eastAsia="Calibri" w:hAnsi="Times New Roman" w:cs="Times New Roman"/>
          <w:kern w:val="2"/>
          <w:sz w:val="26"/>
          <w:szCs w:val="26"/>
        </w:rPr>
        <w:t>Мценская</w:t>
      </w:r>
      <w:proofErr w:type="spellEnd"/>
      <w:r w:rsidRPr="00750BA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ДХШ» не контролировала и не анализировало предоставление отчета об исполнении муниципального задания МБУДО «</w:t>
      </w:r>
      <w:proofErr w:type="spellStart"/>
      <w:r w:rsidRPr="00750BA7">
        <w:rPr>
          <w:rFonts w:ascii="Times New Roman" w:eastAsia="Calibri" w:hAnsi="Times New Roman" w:cs="Times New Roman"/>
          <w:kern w:val="2"/>
          <w:sz w:val="26"/>
          <w:szCs w:val="26"/>
        </w:rPr>
        <w:t>Мценская</w:t>
      </w:r>
      <w:proofErr w:type="spellEnd"/>
      <w:r w:rsidRPr="00750BA7">
        <w:rPr>
          <w:rFonts w:ascii="Times New Roman" w:eastAsia="Calibri" w:hAnsi="Times New Roman" w:cs="Times New Roman"/>
          <w:kern w:val="2"/>
          <w:sz w:val="26"/>
          <w:szCs w:val="26"/>
        </w:rPr>
        <w:t xml:space="preserve"> ДХШ», в связи с этим </w:t>
      </w:r>
      <w:r w:rsidRPr="00750BA7">
        <w:rPr>
          <w:rFonts w:ascii="Times New Roman" w:eastAsia="Calibri" w:hAnsi="Times New Roman" w:cs="Times New Roman"/>
          <w:kern w:val="2"/>
          <w:sz w:val="26"/>
          <w:szCs w:val="26"/>
        </w:rPr>
        <w:lastRenderedPageBreak/>
        <w:t>произвести анализ исполнения муниципального задания не представляется возможным.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sz w:val="26"/>
          <w:szCs w:val="26"/>
        </w:rPr>
      </w:pPr>
      <w:r w:rsidRPr="00750BA7">
        <w:rPr>
          <w:rFonts w:ascii="Times New Roman" w:eastAsia="Calibri" w:hAnsi="Times New Roman" w:cs="Times New Roman"/>
          <w:b/>
          <w:sz w:val="26"/>
          <w:szCs w:val="26"/>
        </w:rPr>
        <w:t>3.</w:t>
      </w:r>
      <w:r w:rsidRPr="00750BA7">
        <w:rPr>
          <w:rFonts w:ascii="Times New Roman" w:eastAsia="0" w:hAnsi="Times New Roman" w:cs="Times New Roman"/>
          <w:color w:val="000000"/>
          <w:kern w:val="2"/>
          <w:sz w:val="26"/>
          <w:szCs w:val="26"/>
          <w:lang w:eastAsia="hi-IN"/>
        </w:rPr>
        <w:t xml:space="preserve"> </w:t>
      </w:r>
      <w:r w:rsidRPr="00750BA7">
        <w:rPr>
          <w:rFonts w:ascii="Times New Roman" w:eastAsia="Arial" w:hAnsi="Times New Roman" w:cs="Times New Roman"/>
          <w:sz w:val="26"/>
          <w:szCs w:val="26"/>
        </w:rPr>
        <w:t xml:space="preserve">В нарушение пункта 4 статьи 69.2 Бюджетного кодекса Российской Федерации, </w:t>
      </w:r>
      <w:r w:rsidRPr="00750BA7">
        <w:rPr>
          <w:rFonts w:ascii="Times New Roman" w:eastAsia="0" w:hAnsi="Times New Roman" w:cs="Times New Roman"/>
          <w:color w:val="000000"/>
          <w:kern w:val="2"/>
          <w:sz w:val="26"/>
          <w:szCs w:val="26"/>
          <w:lang w:eastAsia="hi-IN"/>
        </w:rPr>
        <w:t>Порядка определения нормативных затрат на оказание муниципальной услуги «Реализация дополнительных общеразвивающих программ» в муниципальных бюджетных организациях дополнительного образования, утвержденного постановлением Администрации города Мценска от 20.04.2016 №360,</w:t>
      </w:r>
      <w:r w:rsidRPr="00750BA7">
        <w:rPr>
          <w:rFonts w:ascii="Times New Roman" w:eastAsia="Arial" w:hAnsi="Times New Roman" w:cs="Times New Roman"/>
          <w:sz w:val="26"/>
          <w:szCs w:val="26"/>
        </w:rPr>
        <w:t xml:space="preserve">  расчет объема финансового обеспечения выполнения муниципального задания на 2024  и 2025 годы</w:t>
      </w:r>
      <w:r w:rsidRPr="00750BA7">
        <w:rPr>
          <w:rFonts w:ascii="Times New Roman" w:eastAsia="Arial" w:hAnsi="Times New Roman" w:cs="Times New Roman"/>
          <w:bCs/>
          <w:sz w:val="26"/>
          <w:szCs w:val="26"/>
        </w:rPr>
        <w:t xml:space="preserve"> произведен без учета нормативных затрат на оказание муниципальных услуг.</w:t>
      </w:r>
    </w:p>
    <w:p w:rsidR="00750BA7" w:rsidRPr="00750BA7" w:rsidRDefault="00750BA7" w:rsidP="00750BA7">
      <w:pPr>
        <w:widowControl w:val="0"/>
        <w:tabs>
          <w:tab w:val="left" w:pos="360"/>
        </w:tabs>
        <w:spacing w:after="0" w:line="276" w:lineRule="auto"/>
        <w:ind w:firstLine="567"/>
        <w:jc w:val="both"/>
        <w:rPr>
          <w:rFonts w:ascii="Times New Roman" w:hAnsi="Times New Roman" w:cs="Times New Roman"/>
          <w:iCs/>
          <w:sz w:val="26"/>
          <w:szCs w:val="26"/>
        </w:rPr>
      </w:pPr>
      <w:r w:rsidRPr="00750BA7">
        <w:rPr>
          <w:rFonts w:ascii="Times New Roman" w:eastAsia="Arial" w:hAnsi="Times New Roman" w:cs="Times New Roman"/>
          <w:b/>
          <w:bCs/>
          <w:sz w:val="26"/>
          <w:szCs w:val="26"/>
        </w:rPr>
        <w:t>4.</w:t>
      </w:r>
      <w:r w:rsidRPr="00750BA7">
        <w:rPr>
          <w:rFonts w:ascii="Times New Roman" w:eastAsia="Arial" w:hAnsi="Times New Roman" w:cs="Times New Roman"/>
          <w:bCs/>
          <w:sz w:val="26"/>
          <w:szCs w:val="26"/>
        </w:rPr>
        <w:t xml:space="preserve"> </w:t>
      </w:r>
      <w:r w:rsidRPr="00750BA7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В ходе контрольного мероприятия была проведена сверка бухгалтерского учета учреждения с данными выписки из реестра муниципального имущества </w:t>
      </w:r>
      <w:proofErr w:type="spellStart"/>
      <w:r w:rsidRPr="00750BA7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>г.Мценска</w:t>
      </w:r>
      <w:proofErr w:type="spellEnd"/>
      <w:r w:rsidRPr="00750BA7">
        <w:rPr>
          <w:rFonts w:ascii="Times New Roman" w:hAnsi="Times New Roman" w:cs="Times New Roman"/>
          <w:iCs/>
          <w:sz w:val="26"/>
          <w:szCs w:val="26"/>
          <w:shd w:val="clear" w:color="auto" w:fill="FFFFFF"/>
        </w:rPr>
        <w:t xml:space="preserve">. </w:t>
      </w:r>
      <w:r w:rsidRPr="00750BA7">
        <w:rPr>
          <w:rFonts w:ascii="Times New Roman" w:hAnsi="Times New Roman" w:cs="Times New Roman"/>
          <w:iCs/>
          <w:sz w:val="26"/>
          <w:szCs w:val="26"/>
        </w:rPr>
        <w:t xml:space="preserve">Расхождения между бухгалтерским учетом учреждения </w:t>
      </w:r>
      <w:proofErr w:type="gramStart"/>
      <w:r w:rsidRPr="00750BA7">
        <w:rPr>
          <w:rFonts w:ascii="Times New Roman" w:hAnsi="Times New Roman" w:cs="Times New Roman"/>
          <w:iCs/>
          <w:sz w:val="26"/>
          <w:szCs w:val="26"/>
        </w:rPr>
        <w:t>и  реестром</w:t>
      </w:r>
      <w:proofErr w:type="gramEnd"/>
      <w:r w:rsidRPr="00750BA7">
        <w:rPr>
          <w:rFonts w:ascii="Times New Roman" w:hAnsi="Times New Roman" w:cs="Times New Roman"/>
          <w:iCs/>
          <w:sz w:val="26"/>
          <w:szCs w:val="26"/>
        </w:rPr>
        <w:t xml:space="preserve"> муниципального имущества составляет 48 545,33 руб.</w:t>
      </w:r>
    </w:p>
    <w:p w:rsidR="00750BA7" w:rsidRPr="00750BA7" w:rsidRDefault="00750BA7" w:rsidP="00750BA7">
      <w:pPr>
        <w:spacing w:after="0" w:line="276" w:lineRule="auto"/>
        <w:ind w:right="-3"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Arial" w:hAnsi="Times New Roman" w:cs="Times New Roman"/>
          <w:b/>
          <w:bCs/>
          <w:sz w:val="26"/>
          <w:szCs w:val="26"/>
        </w:rPr>
        <w:t>5.</w:t>
      </w:r>
      <w:r w:rsidRPr="00750BA7">
        <w:rPr>
          <w:rFonts w:ascii="Times New Roman" w:eastAsia="Arial" w:hAnsi="Times New Roman" w:cs="Times New Roman"/>
          <w:bCs/>
          <w:sz w:val="26"/>
          <w:szCs w:val="26"/>
        </w:rPr>
        <w:t xml:space="preserve"> </w:t>
      </w: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В нарушение пункта 7 </w:t>
      </w:r>
      <w:r w:rsidRPr="00750BA7">
        <w:rPr>
          <w:rFonts w:ascii="Times New Roman" w:hAnsi="Times New Roman" w:cs="Times New Roman"/>
          <w:sz w:val="26"/>
          <w:szCs w:val="26"/>
          <w:highlight w:val="white"/>
        </w:rPr>
        <w:t xml:space="preserve">Порядка определения видов и перечней особо ценного движимого имущества в отношении муниципального бюджетного или автономного учреждения муниципального образования город Мценск, утвержденного постановлением администрации </w:t>
      </w:r>
      <w:proofErr w:type="spellStart"/>
      <w:r w:rsidRPr="00750BA7">
        <w:rPr>
          <w:rFonts w:ascii="Times New Roman" w:hAnsi="Times New Roman" w:cs="Times New Roman"/>
          <w:sz w:val="26"/>
          <w:szCs w:val="26"/>
          <w:highlight w:val="white"/>
        </w:rPr>
        <w:t>г.Мценска</w:t>
      </w:r>
      <w:proofErr w:type="spellEnd"/>
      <w:r w:rsidRPr="00750BA7">
        <w:rPr>
          <w:rFonts w:ascii="Times New Roman" w:hAnsi="Times New Roman" w:cs="Times New Roman"/>
          <w:sz w:val="26"/>
          <w:szCs w:val="26"/>
          <w:highlight w:val="white"/>
        </w:rPr>
        <w:t xml:space="preserve"> от 04.02.2011г. №71,</w:t>
      </w:r>
      <w:r w:rsidRPr="00750BA7">
        <w:rPr>
          <w:rFonts w:ascii="Times New Roman" w:hAnsi="Times New Roman" w:cs="Times New Roman"/>
          <w:sz w:val="26"/>
          <w:szCs w:val="26"/>
        </w:rPr>
        <w:t xml:space="preserve"> к проверке не представлен Перечень особо ценного имущества МБУДО ДХШ согласованный с Управлением по муниципальному имуществу </w:t>
      </w:r>
      <w:proofErr w:type="spellStart"/>
      <w:r w:rsidRPr="00750BA7">
        <w:rPr>
          <w:rFonts w:ascii="Times New Roman" w:hAnsi="Times New Roman" w:cs="Times New Roman"/>
          <w:sz w:val="26"/>
          <w:szCs w:val="26"/>
        </w:rPr>
        <w:t>г.Мценска</w:t>
      </w:r>
      <w:proofErr w:type="spellEnd"/>
      <w:r w:rsidRPr="00750BA7">
        <w:rPr>
          <w:rFonts w:ascii="Times New Roman" w:hAnsi="Times New Roman" w:cs="Times New Roman"/>
          <w:sz w:val="26"/>
          <w:szCs w:val="26"/>
        </w:rPr>
        <w:t>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/>
          <w:bCs/>
          <w:kern w:val="2"/>
          <w:sz w:val="26"/>
          <w:szCs w:val="26"/>
          <w:lang w:eastAsia="zh-CN"/>
        </w:rPr>
        <w:t>6.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 xml:space="preserve">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>Согласно размещенном на официальном сайте ЕИС закупки плану-графику закупок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 xml:space="preserve">в 2025 году МБУДО ДХШ планировались закупки товаров, работ, услуг, в том числе, на основании пункта 4 части 1 статьи 93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Федерального закона от 05.04.2013г №44-ФЗ – закупка у единственного поставщика </w:t>
      </w:r>
      <w:r w:rsidRPr="00750BA7">
        <w:rPr>
          <w:rFonts w:ascii="Times New Roman" w:eastAsia="Arial" w:hAnsi="Times New Roman" w:cs="Times New Roman"/>
          <w:color w:val="000000"/>
          <w:kern w:val="2"/>
          <w:sz w:val="26"/>
          <w:szCs w:val="26"/>
          <w:shd w:val="clear" w:color="auto" w:fill="FFFFFF"/>
          <w:lang w:eastAsia="zh-CN"/>
        </w:rPr>
        <w:t xml:space="preserve">на сумму, не превышающую шестисот тысяч рублей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на сумму 2 095 501,00 руб. 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color w:val="000000"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Согласно пункту 4 части 1 статьи 93 Федерального закона от 05.04.2013г. №44-ФЗ </w:t>
      </w:r>
      <w:r w:rsidRPr="00750BA7">
        <w:rPr>
          <w:rFonts w:ascii="Times New Roman" w:eastAsia="Arial" w:hAnsi="Times New Roman" w:cs="Times New Roman"/>
          <w:color w:val="000000"/>
          <w:kern w:val="2"/>
          <w:sz w:val="26"/>
          <w:szCs w:val="26"/>
          <w:shd w:val="clear" w:color="auto" w:fill="FFFFFF"/>
          <w:lang w:eastAsia="zh-CN"/>
        </w:rPr>
        <w:t>годовой объем закупок, которые заказчик вправе осуществить на основании данного пункта, не должен превышать два миллиона рублей или не должен превышать десять процентов совокупного годового объема закупок заказчика и не должен составлять более чем пятьдесят миллионов рублей. 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color w:val="000000"/>
          <w:kern w:val="2"/>
          <w:sz w:val="26"/>
          <w:szCs w:val="26"/>
          <w:lang w:eastAsia="zh-CN"/>
        </w:rPr>
        <w:t xml:space="preserve">Таким образом, при планировании закупок на 2025 год учреждение не соблюдало требование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 xml:space="preserve">пункта 4 части 1 статьи 93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>Федерального закона от 05.04.2013г №44-ФЗ – превышение допустимого предела закупок по данному пункту на 95 501,00 руб.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color w:val="000000"/>
          <w:kern w:val="2"/>
          <w:sz w:val="26"/>
          <w:szCs w:val="26"/>
          <w:shd w:val="clear" w:color="auto" w:fill="FFFFFF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bCs/>
          <w:kern w:val="2"/>
          <w:sz w:val="26"/>
          <w:szCs w:val="26"/>
          <w:shd w:val="clear" w:color="auto" w:fill="FFFFFF"/>
          <w:lang w:eastAsia="zh-CN" w:bidi="hi-IN"/>
        </w:rPr>
        <w:t>7.</w:t>
      </w:r>
      <w:r w:rsidRPr="00750BA7">
        <w:rPr>
          <w:rFonts w:ascii="Times New Roman" w:eastAsia="NSimSu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  <w:t xml:space="preserve"> В</w:t>
      </w:r>
      <w:r w:rsidRPr="00750BA7">
        <w:rPr>
          <w:rFonts w:ascii="Times New Roman" w:eastAsia="NSimSun" w:hAnsi="Times New Roman" w:cs="Times New Roman"/>
          <w:color w:val="000000"/>
          <w:kern w:val="2"/>
          <w:sz w:val="26"/>
          <w:szCs w:val="26"/>
          <w:shd w:val="clear" w:color="auto" w:fill="FFFFFF"/>
          <w:lang w:eastAsia="zh-CN" w:bidi="hi-IN"/>
        </w:rPr>
        <w:t xml:space="preserve"> нарушение положений статьи 22 Федерального закона от 05.04.2013 №44-ФЗ, </w:t>
      </w:r>
      <w:r w:rsidRPr="00750BA7">
        <w:rPr>
          <w:rFonts w:ascii="Times New Roman" w:eastAsia="NSimSu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  <w:t>письма Министерства финансов РФ от 19.11.2024г. №24-06-09/114526, к</w:t>
      </w:r>
      <w:r w:rsidRPr="00750BA7">
        <w:rPr>
          <w:rFonts w:ascii="Times New Roman" w:eastAsia="NSimSun" w:hAnsi="Times New Roman" w:cs="Times New Roman"/>
          <w:color w:val="000000"/>
          <w:kern w:val="2"/>
          <w:sz w:val="26"/>
          <w:szCs w:val="26"/>
          <w:shd w:val="clear" w:color="auto" w:fill="FFFFFF"/>
          <w:lang w:eastAsia="zh-CN" w:bidi="hi-IN"/>
        </w:rPr>
        <w:t xml:space="preserve"> проверке не представлены обоснования цен 26 заключенных в 2024 году контрактов на сумму 865 893,84, а также коммерческие предложения поставщиков с рыночными ценами закупаемых товаров, работ, услуг.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/>
          <w:bCs/>
          <w:kern w:val="2"/>
          <w:sz w:val="26"/>
          <w:szCs w:val="26"/>
          <w:shd w:val="clear" w:color="auto" w:fill="FFFFFF"/>
          <w:lang w:eastAsia="zh-CN"/>
        </w:rPr>
        <w:t>8.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>В ходе проверки установлено, что: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 xml:space="preserve">-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Контракт №14349/24 от 01.01.2024г. с ООО «УК «Зеленая роща», заключенный на основании пункта 8 части 1 статьи 93 Федерального закона от 05.04.2013г. №44-ФЗ,  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</w:pP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-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 xml:space="preserve">Договор №57030262000436 от 01.01.2024г. с ООО «Орловский </w:t>
      </w:r>
      <w:proofErr w:type="spellStart"/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>энергосбыт</w:t>
      </w:r>
      <w:proofErr w:type="spellEnd"/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 xml:space="preserve">» заключенный на основании пункта 29 части 1 статьи 93 Федерального закона от 05.04.2013г. №44-ФЗ, 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lastRenderedPageBreak/>
        <w:t xml:space="preserve">-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Контракт №17074/25 от 09.01.2025г. с ООО «УК «Зеленая роща», заключенный на основании пункта 8 части 1 статьи 93 Федерального закона от 05.04.2013г. №44-ФЗ,  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-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 xml:space="preserve">Договор №57030262000436 от 09.01.2025г. с ООО «Орловский </w:t>
      </w:r>
      <w:proofErr w:type="spellStart"/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>энергосбыт</w:t>
      </w:r>
      <w:proofErr w:type="spellEnd"/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>» заключенный на основании пункта 29 части 1 статьи 93 Федерального закона от 05.04.2013г. №44-ФЗ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 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>не предусмотрены план-графиками закупок учреждения на 2024 и 2025 годы.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67"/>
        <w:jc w:val="both"/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>Таким образом, сумма неправомерных закупок учреждения в проверяемом периоде составили 192 340,34 руб., из них за 2024 год – 86 953,72 руб., за 2025 год – 105 386,62 руб.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</w:pPr>
      <w:r w:rsidRPr="00750BA7">
        <w:rPr>
          <w:rFonts w:ascii="Times New Roman" w:eastAsia="Arial" w:hAnsi="Times New Roman" w:cs="Times New Roman"/>
          <w:b/>
          <w:bCs/>
          <w:kern w:val="2"/>
          <w:sz w:val="26"/>
          <w:szCs w:val="26"/>
          <w:shd w:val="clear" w:color="auto" w:fill="FFFFFF"/>
          <w:lang w:eastAsia="zh-CN"/>
        </w:rPr>
        <w:t>9.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  <w:t xml:space="preserve">Согласно части 1 статьи 23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 xml:space="preserve">Федерального закона от 05.04.2013 №44-ФЗ «О контрактной системе в сфере закупок товаров, работ, услуг для обеспечения государственных и муниципальных нужд»,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  <w:t xml:space="preserve">идентификационный код закупки указывается в том числе, в контракте, а также в иных документах, предусмотренных Федеральным законом от 05.04.2013 №44-ФЗ. 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</w:pPr>
      <w:r w:rsidRPr="00750BA7"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  <w:t xml:space="preserve">В нарушение части 1 статьи 23 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lang w:eastAsia="zh-CN"/>
        </w:rPr>
        <w:t xml:space="preserve">Федерального закона от 05.04.2013 №44-ФЗ в заключенных учреждением контрактах, в проверяемом периоде, не указан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  <w:t>идентификационный код закупки (ИКЗ).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bCs/>
          <w:color w:val="FF0000"/>
          <w:kern w:val="2"/>
          <w:sz w:val="26"/>
          <w:szCs w:val="26"/>
          <w:shd w:val="clear" w:color="auto" w:fill="FFFFFF"/>
          <w:lang w:eastAsia="zh-CN"/>
        </w:rPr>
      </w:pPr>
      <w:r w:rsidRPr="00750BA7">
        <w:rPr>
          <w:rFonts w:ascii="Times New Roman" w:eastAsia="Arial" w:hAnsi="Times New Roman" w:cs="Times New Roman"/>
          <w:b/>
          <w:bCs/>
          <w:kern w:val="2"/>
          <w:sz w:val="26"/>
          <w:szCs w:val="26"/>
          <w:shd w:val="clear" w:color="auto" w:fill="FFFFFF"/>
          <w:lang w:eastAsia="zh-CN"/>
        </w:rPr>
        <w:t>10.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 В 2025 году учреждением неправомерно определен метод закупки по контрактам, заключенным на основании пункта 4 части 1 статьи 93 Федерального закона №44-ФЗ на сумму 1 628 575,</w:t>
      </w:r>
      <w:proofErr w:type="gramStart"/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>41  руб.</w:t>
      </w:r>
      <w:proofErr w:type="gramEnd"/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>, что привело к нарушению требований пункта  4 части 1 статьи 93 Федерального закона №44-ФЗ в части годового объема закупок.</w:t>
      </w:r>
    </w:p>
    <w:p w:rsidR="00750BA7" w:rsidRPr="00750BA7" w:rsidRDefault="00750BA7" w:rsidP="00750BA7">
      <w:pPr>
        <w:autoSpaceDE w:val="0"/>
        <w:adjustRightInd w:val="0"/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b/>
          <w:bCs/>
          <w:sz w:val="26"/>
          <w:szCs w:val="26"/>
          <w:shd w:val="clear" w:color="auto" w:fill="FFFFFF"/>
        </w:rPr>
        <w:t>11.</w:t>
      </w:r>
      <w:r w:rsidRPr="00750BA7">
        <w:rPr>
          <w:rFonts w:ascii="Times New Roman" w:eastAsia="Calibri" w:hAnsi="Times New Roman" w:cs="Times New Roman"/>
          <w:bCs/>
          <w:sz w:val="26"/>
          <w:szCs w:val="26"/>
          <w:shd w:val="clear" w:color="auto" w:fill="FFFFFF"/>
        </w:rPr>
        <w:t xml:space="preserve"> </w:t>
      </w: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В нарушение части 13.1 статьи 34 Федерального закона от 05.04.2013 №44-ФЗ «О контрактной системе в сфере закупок товаров, работ, услуг для обеспечения государственных и муниципальных нужд», </w:t>
      </w:r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пункта 2.6 К</w:t>
      </w:r>
      <w:r w:rsidRPr="00750BA7">
        <w:rPr>
          <w:rFonts w:ascii="Times New Roman" w:eastAsia="Calibri" w:hAnsi="Times New Roman" w:cs="Times New Roman"/>
          <w:sz w:val="26"/>
          <w:szCs w:val="26"/>
        </w:rPr>
        <w:t>онтракта №1 от 14.04.2025 срок оплаты по контракту за поставку ноутбуков нарушен учреждением на 6 дней.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</w:pPr>
      <w:r w:rsidRPr="00750BA7">
        <w:rPr>
          <w:rFonts w:ascii="Times New Roman" w:eastAsia="Arial" w:hAnsi="Times New Roman" w:cs="Times New Roman"/>
          <w:b/>
          <w:bCs/>
          <w:kern w:val="2"/>
          <w:sz w:val="26"/>
          <w:szCs w:val="26"/>
          <w:shd w:val="clear" w:color="auto" w:fill="FFFFFF"/>
          <w:lang w:eastAsia="zh-CN"/>
        </w:rPr>
        <w:t>12.</w:t>
      </w:r>
      <w:r w:rsidRPr="00750BA7">
        <w:rPr>
          <w:rFonts w:ascii="Times New Roman" w:eastAsia="Arial" w:hAnsi="Times New Roman" w:cs="Times New Roman"/>
          <w:bCs/>
          <w:kern w:val="2"/>
          <w:sz w:val="26"/>
          <w:szCs w:val="26"/>
          <w:shd w:val="clear" w:color="auto" w:fill="FFFFFF"/>
          <w:lang w:eastAsia="zh-CN"/>
        </w:rPr>
        <w:t xml:space="preserve">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  <w:t xml:space="preserve">В нарушение </w:t>
      </w:r>
      <w:r w:rsidRPr="00750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части 4 статьи 30, части 6 статьи 14 Федерального закона от 05.04.2013 №44-ФЗ Отчет об объеме закупок у субъектов малого предпринимательства, социально ориентированных некоммерческих </w:t>
      </w:r>
      <w:proofErr w:type="gramStart"/>
      <w:r w:rsidRPr="00750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организаций, 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bdr w:val="none" w:sz="0" w:space="0" w:color="auto" w:frame="1"/>
          <w:shd w:val="clear" w:color="auto" w:fill="FFFFFF"/>
          <w:lang w:eastAsia="zh-CN"/>
        </w:rPr>
        <w:t>Отчет</w:t>
      </w:r>
      <w:proofErr w:type="gramEnd"/>
      <w:r w:rsidRPr="00750BA7">
        <w:rPr>
          <w:rFonts w:ascii="Times New Roman" w:eastAsia="Arial" w:hAnsi="Times New Roman" w:cs="Times New Roman"/>
          <w:kern w:val="2"/>
          <w:sz w:val="26"/>
          <w:szCs w:val="26"/>
          <w:bdr w:val="none" w:sz="0" w:space="0" w:color="auto" w:frame="1"/>
          <w:shd w:val="clear" w:color="auto" w:fill="FFFFFF"/>
          <w:lang w:eastAsia="zh-CN"/>
        </w:rPr>
        <w:t xml:space="preserve"> об объеме закупок товаров российского происхождения, работ, услуг, соответственно выполняемых, оказываемых российскими гражданами, российскими юридическими лицами</w:t>
      </w:r>
      <w:r w:rsidRPr="00750BA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 2025 год учреждением не размещены на официальном сайте ЕИС Закупки. В ходе контрольного мероприятия данное нарушение устранено. Отчеты за 2025 год размещены учреждением на официальном сайте ЕИС Закупки с нарушением сроков - 04.06.2026г.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bCs/>
          <w:kern w:val="2"/>
          <w:sz w:val="26"/>
          <w:szCs w:val="26"/>
          <w:shd w:val="clear" w:color="auto" w:fill="FFFFFF"/>
          <w:lang w:eastAsia="zh-CN" w:bidi="hi-IN"/>
        </w:rPr>
        <w:t>13.</w:t>
      </w:r>
      <w:r w:rsidRPr="00750BA7">
        <w:rPr>
          <w:rFonts w:ascii="Times New Roman" w:eastAsia="NSimSu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  <w:t xml:space="preserve">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В проверяемом периоде директору учреждения Прокопову С.И. неправомерно устанавливались выплаты стимулирующего характера в период с 01.01.2024г. по 31.12.2024г. в размере 5%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от ставки фактической </w:t>
      </w:r>
      <w:proofErr w:type="spellStart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пед.нагрузки</w:t>
      </w:r>
      <w:proofErr w:type="spellEnd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за Значок «Отличник народного просвещения», Почетный знак Российского профсоюза работников культуры.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В результате неправомерно установленных стимулирующих </w:t>
      </w:r>
      <w:proofErr w:type="gramStart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выплат  по</w:t>
      </w:r>
      <w:proofErr w:type="gramEnd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должности преподаватель в 2024 году допущены неправомерные расходы средств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lastRenderedPageBreak/>
        <w:t xml:space="preserve">бюджета </w:t>
      </w:r>
      <w:proofErr w:type="spellStart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г.Мценска</w:t>
      </w:r>
      <w:proofErr w:type="spellEnd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за звание «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Отличник народного просвещения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»,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Почетный знак Российского профсоюза работников культуры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 в сумме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696,84 руб.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kern w:val="2"/>
          <w:sz w:val="26"/>
          <w:szCs w:val="26"/>
          <w:shd w:val="clear" w:color="auto" w:fill="FFFFFF"/>
          <w:lang w:eastAsia="zh-CN" w:bidi="hi-IN"/>
        </w:rPr>
        <w:t xml:space="preserve">14.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В проверяемом периоде по должности методист </w:t>
      </w:r>
      <w:proofErr w:type="spellStart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недоначислено</w:t>
      </w:r>
      <w:proofErr w:type="spellEnd"/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за выполнение обязанностей директора за период с 17.03.2025г. по 30.06.2025г. сумма в размере 7 516,79 руб.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</w:pPr>
      <w:r w:rsidRPr="00750BA7">
        <w:rPr>
          <w:rFonts w:ascii="Times New Roman" w:eastAsia="NSimSun" w:hAnsi="Times New Roman" w:cs="Times New Roman"/>
          <w:b/>
          <w:kern w:val="2"/>
          <w:sz w:val="26"/>
          <w:szCs w:val="26"/>
          <w:shd w:val="clear" w:color="auto" w:fill="FFFFFF"/>
          <w:lang w:eastAsia="zh-CN" w:bidi="hi-IN"/>
        </w:rPr>
        <w:t>15.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Согласно пункту 18 раздела «Условия и размеры выплат стимулирующего характера»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Положения </w:t>
      </w:r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>о порядке распределения выплат компенсационной и стимулирующей части фонда оплаты труда, премирования и выплаты материальной помощи для работников «</w:t>
      </w:r>
      <w:proofErr w:type="spellStart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>Мценской</w:t>
      </w:r>
      <w:proofErr w:type="spellEnd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 xml:space="preserve"> детской художественной школы», от 06.10.2022г., от 28.11.2025г. к иным выплатам стимулирующего характера относится, в том числе, выплата по итогам работы за квартал, год до 50% от должностного оклада (ставки).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В проверяемом периоде неправомерно начисленная премия по итогам работы за год составила 69969,39 руб., из них в 2024 году – 1540,00 руб., в 2025 году – 68429,39 руб.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kern w:val="2"/>
          <w:sz w:val="26"/>
          <w:szCs w:val="26"/>
          <w:shd w:val="clear" w:color="auto" w:fill="FFFFFF"/>
          <w:lang w:eastAsia="zh-CN" w:bidi="hi-IN"/>
        </w:rPr>
        <w:t>16.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Так как, на выполнение работы по должности преподаватель заключен отдельный трудовой договор, то согласно статье 282 Трудового кодекса Российской Федерации, такая работа является совместительством.  </w:t>
      </w:r>
    </w:p>
    <w:p w:rsidR="00750BA7" w:rsidRPr="00750BA7" w:rsidRDefault="00750BA7" w:rsidP="00750BA7">
      <w:pPr>
        <w:autoSpaceDE w:val="0"/>
        <w:adjustRightInd w:val="0"/>
        <w:spacing w:after="0" w:line="276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>В нарушение статьи 282 Трудового кодекса Российской Федерации в трудовом договоре №9 от 12.12.2011г. не указано, что работа является совместительством.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Arial" w:hAnsi="Times New Roman" w:cs="Times New Roman"/>
          <w:kern w:val="2"/>
          <w:sz w:val="26"/>
          <w:szCs w:val="26"/>
          <w:highlight w:val="white"/>
          <w:lang w:eastAsia="zh-CN" w:bidi="hi-IN"/>
        </w:rPr>
      </w:pPr>
      <w:r w:rsidRPr="00750BA7">
        <w:rPr>
          <w:rFonts w:ascii="Times New Roman" w:eastAsia="Calibri" w:hAnsi="Times New Roman" w:cs="Times New Roman"/>
          <w:b/>
          <w:sz w:val="26"/>
          <w:szCs w:val="26"/>
        </w:rPr>
        <w:t>17.</w:t>
      </w: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Статья 284 Трудового кодекса Российской Федерации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устанавливает, что продолжительность работы по совместительству не может превышать 4 часов в день. В течение месяца (или другого учётного периода) она не должна превышать половины месячной нормы рабочего времени, установленной для соответствующей категории работников. 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shd w:val="clear" w:color="auto" w:fill="FFFFFF"/>
          <w:lang w:eastAsia="ru-RU"/>
        </w:rPr>
      </w:pPr>
      <w:r w:rsidRPr="00750BA7">
        <w:rPr>
          <w:rFonts w:ascii="Times New Roman" w:eastAsia="Arial" w:hAnsi="Times New Roman" w:cs="Times New Roman"/>
          <w:bCs/>
          <w:kern w:val="36"/>
          <w:sz w:val="26"/>
          <w:szCs w:val="26"/>
          <w:highlight w:val="white"/>
          <w:lang w:eastAsia="ru-RU"/>
        </w:rPr>
        <w:t xml:space="preserve">Согласно абзацу б) пункта 1 </w:t>
      </w: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Постановления Минтруда РФ от 30.06.2003 № 41 «Об особенностях работы по совместительству педагогических, медицинских, фармацевтических работников и работников культуры» </w:t>
      </w: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shd w:val="clear" w:color="auto" w:fill="FFFFFF"/>
          <w:lang w:eastAsia="ru-RU"/>
        </w:rPr>
        <w:t>продолжительность работы по совместительству для педагогических работников не может превышать половины месячной нормы рабочего времени, исчисленной из установленной продолжительности рабочей недели.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iCs/>
          <w:kern w:val="36"/>
          <w:sz w:val="26"/>
          <w:szCs w:val="26"/>
          <w:shd w:val="clear" w:color="auto" w:fill="FFFFFF"/>
          <w:lang w:eastAsia="ru-RU"/>
        </w:rPr>
      </w:pP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В соответствии с пунктом 11 </w:t>
      </w:r>
      <w:r w:rsidRPr="00750BA7">
        <w:rPr>
          <w:rFonts w:ascii="Times New Roman" w:eastAsia="Times New Roman" w:hAnsi="Times New Roman" w:cs="Times New Roman"/>
          <w:bCs/>
          <w:iCs/>
          <w:kern w:val="36"/>
          <w:sz w:val="26"/>
          <w:szCs w:val="26"/>
          <w:shd w:val="clear" w:color="auto" w:fill="FFFFFF"/>
          <w:lang w:eastAsia="ru-RU"/>
        </w:rPr>
        <w:t xml:space="preserve">Приложения № 1 к приказу Министерства просвещения Российской Федерации от 4 апреля 2025 г. №269 </w:t>
      </w: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«О продолжительности рабочего времени (нормах часов педагогической работы за ставку заработной платы) педагогических работников организаций, осуществляющих образовательную деятельность по основным и дополнительным общеобразовательным программам, образовательным программам среднего профессионального образования и соответствующим дополнительным профессиональным программам, основным программам профессионального обучения, и о Порядке определения учебной нагрузки указанных педагогических работников, оговариваемой в трудовом договоре, основаниях ее изменения и случаях установления верхнего предела указанной учебной нагрузки» норма часов учебной (преподавательской) работы 18 часов в неделю за ставку заработной платы устанавливается, в том числе, преподавателям организаций, осуществляющих образовательную деятельность по дополнительным </w:t>
      </w: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lastRenderedPageBreak/>
        <w:t>общеобразовательным программам в области искусств, физической культуры и спорта.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</w:pP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>Месячная норма рабочего времени преподавателя составляет 72 часа в месяц. Таким образом, половина месячной нормы по должности преподаватель составляет 36 часов в месяц или 9 часов в неделю.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shd w:val="clear" w:color="auto" w:fill="FFFFFF"/>
          <w:lang w:eastAsia="ru-RU"/>
        </w:rPr>
        <w:t xml:space="preserve">В нарушение </w:t>
      </w: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ru-RU"/>
        </w:rPr>
        <w:t xml:space="preserve">статьи 284 Трудового кодекса Российской Федерации, </w:t>
      </w:r>
      <w:r w:rsidRPr="00750BA7">
        <w:rPr>
          <w:rFonts w:ascii="Times New Roman" w:eastAsia="Arial" w:hAnsi="Times New Roman" w:cs="Times New Roman"/>
          <w:bCs/>
          <w:kern w:val="36"/>
          <w:sz w:val="26"/>
          <w:szCs w:val="26"/>
          <w:highlight w:val="white"/>
          <w:lang w:eastAsia="ru-RU"/>
        </w:rPr>
        <w:t xml:space="preserve">абзаца б) пункта 1 </w:t>
      </w: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Постановление Минтруда РФ от 30.06.2003 № 41 в проверяемом периоде неправомерно установлена норма учебной нагрузки по трудовому договору №9 от 12.12.2011г. по должности преподаватель.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750BA7">
        <w:rPr>
          <w:rFonts w:ascii="Times New Roman" w:eastAsia="Calibri" w:hAnsi="Times New Roman" w:cs="Times New Roman"/>
          <w:b/>
          <w:bCs/>
          <w:sz w:val="26"/>
          <w:szCs w:val="26"/>
        </w:rPr>
        <w:t xml:space="preserve">18. </w:t>
      </w: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В ходе контрольного мероприятия установлено: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- на основании приказа учреждения №40 от 06.09.2023г. по должности преподаватель установлены выплаты стимулирующего характера за разработку методических пособий к урокам «История искусств» - 10%; за разработку уроков с использованием мультимедийных средств – 15%;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-  на основании приказа №46 от 02.09.2024г. по должности преподаватель установлены выплаты стимулирующего характера за разработку методических пособий к урокам «История искусств» - 10%; за разработку уроков с использованием мультимедийных средств – 10%.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proofErr w:type="gramStart"/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 xml:space="preserve">Положением  </w:t>
      </w:r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hi-IN"/>
        </w:rPr>
        <w:t>о</w:t>
      </w:r>
      <w:proofErr w:type="gramEnd"/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hi-IN"/>
        </w:rPr>
        <w:t xml:space="preserve"> порядке распределения выплат компенсационной и стимулирующей части фонда оплаты труда, премирования и выплаты материальной помощи для работников «</w:t>
      </w:r>
      <w:proofErr w:type="spellStart"/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hi-IN"/>
        </w:rPr>
        <w:t>Мценской</w:t>
      </w:r>
      <w:proofErr w:type="spellEnd"/>
      <w:r w:rsidRPr="00750BA7">
        <w:rPr>
          <w:rFonts w:ascii="Times New Roman" w:eastAsia="Times New Roman" w:hAnsi="Times New Roman" w:cs="Times New Roman"/>
          <w:bCs/>
          <w:kern w:val="36"/>
          <w:sz w:val="26"/>
          <w:szCs w:val="26"/>
          <w:lang w:eastAsia="hi-IN"/>
        </w:rPr>
        <w:t xml:space="preserve"> детской художественной школы», от 06.10.2022г. не предусмотрены выплаты стимулирующего характера </w:t>
      </w: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за разработку методических пособий к урокам «История искусств», за разработку уроков с использованием мультимедийных средств.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</w:pPr>
      <w:r w:rsidRPr="00750BA7">
        <w:rPr>
          <w:rFonts w:ascii="Times New Roman" w:eastAsia="Times New Roman" w:hAnsi="Times New Roman" w:cs="Times New Roman"/>
          <w:bCs/>
          <w:color w:val="000000"/>
          <w:kern w:val="36"/>
          <w:sz w:val="26"/>
          <w:szCs w:val="26"/>
          <w:lang w:eastAsia="ru-RU"/>
        </w:rPr>
        <w:t>Таким образом, в нарушение статьи 135 Трудового кодекса Российской Федерации по должности преподаватель истории искусств неправомерно установлены выплаты стимулирующего характера за разработку методических пособий к урокам «История искусств», за разработку уроков с использованием мультимедийных средств, что привело к неправомерно начисленным выплатам в сумме 181508,48 руб., в том числе за 2024 год - 116018,18 руб., за 2025 год - 65490,30 руб.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</w:pPr>
      <w:r w:rsidRPr="00750BA7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 xml:space="preserve">19.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Пунктом 13 раздела «Выплаты стимулирующего характера» </w:t>
      </w:r>
      <w:r w:rsidRPr="00750BA7">
        <w:rPr>
          <w:rFonts w:ascii="Times New Roman" w:eastAsia="NSimSu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 xml:space="preserve">Положения </w:t>
      </w:r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>о порядке распределения выплат компенсационной и стимулирующей части фонда оплаты труда, премирования и выплаты материальной помощи для работников «</w:t>
      </w:r>
      <w:proofErr w:type="spellStart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>Мценской</w:t>
      </w:r>
      <w:proofErr w:type="spellEnd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 xml:space="preserve"> детской художественной школы», от 06.10.2022г. предусмотрена выплата стимулирующего характера за наличие Почетной грамоты Российского профсоюза работников культуры до 2%.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i-IN"/>
        </w:rPr>
      </w:pPr>
      <w:r w:rsidRPr="00750BA7">
        <w:rPr>
          <w:rFonts w:ascii="Times New Roman" w:eastAsia="Times New Roman" w:hAnsi="Times New Roman" w:cs="Times New Roman"/>
          <w:bCs/>
          <w:sz w:val="26"/>
          <w:szCs w:val="26"/>
          <w:lang w:eastAsia="hi-IN"/>
        </w:rPr>
        <w:t xml:space="preserve">Согласно пункту 1 статьи 2 Федерального закона от 12.01.1996 №10-ФЗ «О профессиональных союзах, их правах и гарантиях деятельности» профсоюз – это добровольное общественное объединение граждан, связанных общими производственными, профессиональными интересами по роду их деятельности, создаваемое в целях представительства и защиты их социально-трудовых прав и интересов. 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hi-IN"/>
        </w:rPr>
      </w:pPr>
      <w:r w:rsidRPr="00750BA7">
        <w:rPr>
          <w:rFonts w:ascii="Times New Roman" w:eastAsia="Times New Roman" w:hAnsi="Times New Roman" w:cs="Times New Roman"/>
          <w:bCs/>
          <w:sz w:val="26"/>
          <w:szCs w:val="26"/>
          <w:lang w:eastAsia="hi-IN"/>
        </w:rPr>
        <w:lastRenderedPageBreak/>
        <w:t xml:space="preserve">В соответствии со статьей 129 Трудового кодекса Российской Федерации стимулирующие выплаты - это составная часть заработной платы, которая является </w:t>
      </w:r>
      <w:r w:rsidRPr="00750BA7">
        <w:rPr>
          <w:rFonts w:ascii="Times New Roman" w:eastAsia="Calibri" w:hAnsi="Times New Roman" w:cs="Times New Roman"/>
          <w:sz w:val="26"/>
          <w:szCs w:val="26"/>
          <w:shd w:val="clear" w:color="auto" w:fill="FFFFFF"/>
        </w:rPr>
        <w:t>вознаграждением за труд в зависимости от квалификации работника, сложности, количества, качества и условий выполняемой работы.</w:t>
      </w:r>
    </w:p>
    <w:p w:rsidR="00750BA7" w:rsidRPr="00750BA7" w:rsidRDefault="00750BA7" w:rsidP="00750BA7">
      <w:pPr>
        <w:suppressAutoHyphens/>
        <w:autoSpaceDE w:val="0"/>
        <w:spacing w:after="0" w:line="276" w:lineRule="auto"/>
        <w:ind w:firstLine="540"/>
        <w:jc w:val="both"/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</w:pPr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>Согласно пункту 14 раздела 3 Положения об оплате труда работников муниципального бюджетного учреждения дополнительного образования «</w:t>
      </w:r>
      <w:proofErr w:type="spellStart"/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>Мценская</w:t>
      </w:r>
      <w:proofErr w:type="spellEnd"/>
      <w:r w:rsidRPr="00750BA7">
        <w:rPr>
          <w:rFonts w:ascii="Times New Roman" w:eastAsia="Arial" w:hAnsi="Times New Roman" w:cs="Times New Roman"/>
          <w:kern w:val="2"/>
          <w:sz w:val="26"/>
          <w:szCs w:val="26"/>
          <w:shd w:val="clear" w:color="auto" w:fill="FFFFFF"/>
          <w:lang w:eastAsia="zh-CN"/>
        </w:rPr>
        <w:t xml:space="preserve"> детская художественная школа», утвержденного приказом №43 от 06.10.2022г., выплаты стимулирующего характера работникам </w:t>
      </w:r>
      <w:r w:rsidRPr="00750BA7">
        <w:rPr>
          <w:rFonts w:ascii="Times New Roman" w:eastAsia="Arial" w:hAnsi="Times New Roman" w:cs="Times New Roman"/>
          <w:kern w:val="2"/>
          <w:sz w:val="26"/>
          <w:szCs w:val="26"/>
          <w:lang w:eastAsia="zh-CN"/>
        </w:rPr>
        <w:t>образовательных организаций устанавливаются в целях повышения социального статуса и профессионального престижа по результатам инновационной деятельности за превышение объемных показателей, сложность, напряженность, высокие достижения в труде, особые условия труда, осуществление методических и координационных функций, личный творческий вклад в организацию деятельности образовательной организации, создание условий для сохранения и укрепления здоровья обучающихся и воспитанников.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</w:pPr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Таким образом, по мнению контрольно-счетной палаты </w:t>
      </w:r>
      <w:proofErr w:type="spellStart"/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>г.Мценска</w:t>
      </w:r>
      <w:proofErr w:type="spellEnd"/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, </w:t>
      </w:r>
      <w:proofErr w:type="gramStart"/>
      <w:r w:rsidRPr="00750BA7"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  <w:t xml:space="preserve">установление  </w:t>
      </w:r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>выплаты</w:t>
      </w:r>
      <w:proofErr w:type="gramEnd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 xml:space="preserve"> стимулирующего характера за наличие Почетной грамоты Российского профсоюза работников культуры за счет средств бюджета </w:t>
      </w:r>
      <w:proofErr w:type="spellStart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>г.Мценска</w:t>
      </w:r>
      <w:proofErr w:type="spellEnd"/>
      <w:r w:rsidRPr="00750BA7">
        <w:rPr>
          <w:rFonts w:ascii="Times New Roman" w:eastAsia="Times New Roman" w:hAnsi="Times New Roman" w:cs="Times New Roman"/>
          <w:bCs/>
          <w:kern w:val="2"/>
          <w:sz w:val="26"/>
          <w:szCs w:val="26"/>
          <w:lang w:eastAsia="hi-IN" w:bidi="hi-IN"/>
        </w:rPr>
        <w:t xml:space="preserve"> не правомерно.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</w:pPr>
      <w:r w:rsidRPr="00750BA7">
        <w:rPr>
          <w:rFonts w:ascii="Times New Roman" w:eastAsia="NSimSun" w:hAnsi="Times New Roman" w:cs="Times New Roman"/>
          <w:b/>
          <w:kern w:val="2"/>
          <w:sz w:val="26"/>
          <w:szCs w:val="26"/>
          <w:lang w:eastAsia="zh-CN" w:bidi="hi-IN"/>
        </w:rPr>
        <w:t xml:space="preserve">20. </w:t>
      </w:r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 xml:space="preserve">В проверяемом периоде установлены нарушения пункта 29 Приложения 8 к примерному Положению об оплате труда работников муниципальных бюджетных образовательных организаций и муниципальных бюджетных организаций, осуществляющих образовательную деятельность, города Мценска, утвержденному решением </w:t>
      </w:r>
      <w:proofErr w:type="spellStart"/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>Мценского</w:t>
      </w:r>
      <w:proofErr w:type="spellEnd"/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 xml:space="preserve"> городского Совета народных депутатов от 23.09.2022г. №68-МПА, пункта 29 раздела «Порядок оплаты труда руководителей, их заместителей и главных бухгалтеров организации» Положения об оплате труда работников муниципального бюджетного учреждения дополнительного образования «</w:t>
      </w:r>
      <w:proofErr w:type="spellStart"/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>Мценская</w:t>
      </w:r>
      <w:proofErr w:type="spellEnd"/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 xml:space="preserve"> детская художественная школа» утвержденная приказом №43 от 06.10.2022г.: превышение </w:t>
      </w:r>
      <w:r w:rsidRPr="00750BA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размера стимулирующей части фонда оплаты труда, направляемого на выплату премий и материальной помощи руководящим работникам учреждения к объему средств стимулирующей части фонда оплаты труда</w:t>
      </w:r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 xml:space="preserve"> в 2024 году составило 48946,58 руб., в 2025 году – 30927,05 руб.</w:t>
      </w:r>
    </w:p>
    <w:p w:rsidR="00750BA7" w:rsidRPr="00750BA7" w:rsidRDefault="00750BA7" w:rsidP="00750BA7">
      <w:pPr>
        <w:shd w:val="clear" w:color="auto" w:fill="FFFFFF"/>
        <w:spacing w:after="0" w:line="276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</w:pPr>
      <w:r w:rsidRPr="00750BA7">
        <w:rPr>
          <w:rFonts w:ascii="Times New Roman" w:eastAsia="Times New Roman" w:hAnsi="Times New Roman" w:cs="Times New Roman"/>
          <w:bCs/>
          <w:iCs/>
          <w:kern w:val="2"/>
          <w:sz w:val="26"/>
          <w:szCs w:val="26"/>
          <w:lang w:eastAsia="zh-CN" w:bidi="hi-IN"/>
        </w:rPr>
        <w:t xml:space="preserve">Таким образом, в проверяемом периоде в учреждении отсутствовал контроль за </w:t>
      </w:r>
      <w:r w:rsidRPr="00750BA7">
        <w:rPr>
          <w:rFonts w:ascii="Times New Roman" w:eastAsia="Times New Roman" w:hAnsi="Times New Roman" w:cs="Times New Roman"/>
          <w:kern w:val="2"/>
          <w:sz w:val="26"/>
          <w:szCs w:val="26"/>
          <w:shd w:val="clear" w:color="auto" w:fill="FFFFFF"/>
          <w:lang w:eastAsia="zh-CN" w:bidi="hi-IN"/>
        </w:rPr>
        <w:t>объемом средств стимулирующей части фонда оплаты труда, направляемого на выплату премий и материальной помощи руководящим работникам учреждения к объему средств стимулирующей части фонда оплаты труда.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FB756B">
        <w:rPr>
          <w:rFonts w:ascii="Times New Roman" w:eastAsia="Times New Roman" w:hAnsi="Times New Roman" w:cs="Times New Roman"/>
          <w:sz w:val="26"/>
          <w:szCs w:val="26"/>
          <w:shd w:val="clear" w:color="auto" w:fill="FFFFFF"/>
        </w:rPr>
        <w:t>21.</w:t>
      </w:r>
      <w:r w:rsidRPr="00FB756B">
        <w:rPr>
          <w:rFonts w:ascii="Times New Roman" w:eastAsia="Times New Roman" w:hAnsi="Times New Roman" w:cs="Times New Roman"/>
          <w:sz w:val="26"/>
          <w:szCs w:val="26"/>
          <w:u w:val="single"/>
          <w:shd w:val="clear" w:color="auto" w:fill="FFFFFF"/>
        </w:rPr>
        <w:t xml:space="preserve"> </w:t>
      </w:r>
      <w:r w:rsidRPr="00750BA7">
        <w:rPr>
          <w:rFonts w:ascii="Times New Roman" w:eastAsia="Calibri" w:hAnsi="Times New Roman" w:cs="Times New Roman"/>
          <w:sz w:val="26"/>
          <w:szCs w:val="26"/>
        </w:rPr>
        <w:t>В ходе контрольного мероприятия установлено, что в проверяемом периоде учреждением заключались договоры за счет средств от добровольных пожертвований без соблюдения требований Федеральных законов №44-ФЗ и №223-ФЗ на сумму 1 262 719,86 руб. из них: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>- договор подряда №1 от 19.06.2024г. на сумму 93 000,00 руб. на выполнение работ по текущему ремонту здания школы кружевниц (ремонт напольного покрытия);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- договор №2 от 17.06.2025г. с ООО РУ «Купол» на сумму 200 000,00 руб. на осуществление авторского надзора и научного руководства за проведением работ по </w:t>
      </w:r>
      <w:r w:rsidRPr="00750BA7">
        <w:rPr>
          <w:rFonts w:ascii="Times New Roman" w:eastAsia="Calibri" w:hAnsi="Times New Roman" w:cs="Times New Roman"/>
          <w:sz w:val="26"/>
          <w:szCs w:val="26"/>
        </w:rPr>
        <w:lastRenderedPageBreak/>
        <w:t xml:space="preserve">ремонту и приспособлению объекта культурного наследия народов РФ регионального значения «Дом жилой» </w:t>
      </w:r>
      <w:r w:rsidRPr="00750BA7">
        <w:rPr>
          <w:rFonts w:ascii="Times New Roman" w:eastAsia="Calibri" w:hAnsi="Times New Roman" w:cs="Times New Roman"/>
          <w:sz w:val="26"/>
          <w:szCs w:val="26"/>
          <w:lang w:val="en-US"/>
        </w:rPr>
        <w:t>XIX</w:t>
      </w: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в., расположенного по адресу: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г.Мценск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ул.Ленина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>, д.14;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- договор №29/04 от 29.04.2025г. с ИП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Шумеева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И.И. на сумму 370 000,00 руб. на аренду строительных лесов;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- договор подряда №1 от 05.05.2025г. с ИП Гаев С.В. на сумму 599 719,86 руб. на выполнение штукатурно-малярных работ площадью 638 м2 по адресу: Россия, Орловская область,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г.Мценск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ул.Ленина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, д.14, </w:t>
      </w:r>
      <w:proofErr w:type="gramStart"/>
      <w:r w:rsidRPr="00750BA7">
        <w:rPr>
          <w:rFonts w:ascii="Times New Roman" w:eastAsia="Calibri" w:hAnsi="Times New Roman" w:cs="Times New Roman"/>
          <w:sz w:val="26"/>
          <w:szCs w:val="26"/>
        </w:rPr>
        <w:t>здание  МБУДО</w:t>
      </w:r>
      <w:proofErr w:type="gram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ДХШ.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>22.</w:t>
      </w:r>
      <w:r w:rsidRPr="00750BA7">
        <w:rPr>
          <w:rFonts w:ascii="Times New Roman" w:eastAsia="Times New Roman" w:hAnsi="Times New Roman" w:cs="Times New Roman"/>
          <w:bCs/>
          <w:iCs/>
          <w:sz w:val="26"/>
          <w:szCs w:val="26"/>
        </w:rPr>
        <w:t xml:space="preserve"> </w:t>
      </w: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В ходе проверки установлено, что в учреждении заключен договор подряда от 17.06.2025г. на выполнение работ по ремонту ступеней лестницы здания, расположенной по адресу: Орловская область,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г.Мценск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,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ул.Ленина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>, д.14 с ИП Петросян А.С. на сумму 83 489,35 руб. на основании Федерального закона №44-ФЗ.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>В нарушение статьи 22 Федерального закона №44-ФЗ к проверке не представлено обоснование цены контракта (коммерческие предложения подрядчиков, локальная смета). Таким образом, сумма необоснованной закупки составила 83 489,35 руб.</w:t>
      </w:r>
    </w:p>
    <w:p w:rsidR="00750BA7" w:rsidRPr="00750BA7" w:rsidRDefault="00750BA7" w:rsidP="00750BA7">
      <w:pPr>
        <w:autoSpaceDE w:val="0"/>
        <w:adjustRightInd w:val="0"/>
        <w:spacing w:after="0" w:line="276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Times New Roman" w:hAnsi="Times New Roman" w:cs="Times New Roman"/>
          <w:b/>
          <w:bCs/>
          <w:iCs/>
          <w:sz w:val="26"/>
          <w:szCs w:val="26"/>
        </w:rPr>
        <w:t xml:space="preserve">23. </w:t>
      </w:r>
      <w:r w:rsidRPr="00750BA7">
        <w:rPr>
          <w:rFonts w:ascii="Times New Roman" w:eastAsia="Calibri" w:hAnsi="Times New Roman" w:cs="Times New Roman"/>
          <w:sz w:val="26"/>
          <w:szCs w:val="26"/>
        </w:rPr>
        <w:t>Расходы на проведение текущего ремонта основных средств должны быть обоснованы и документально подтверждены (</w:t>
      </w:r>
      <w:hyperlink r:id="rId8" w:history="1">
        <w:r w:rsidRPr="00750BA7">
          <w:rPr>
            <w:rFonts w:ascii="Times New Roman" w:eastAsia="Calibri" w:hAnsi="Times New Roman" w:cs="Times New Roman"/>
            <w:sz w:val="26"/>
            <w:szCs w:val="26"/>
          </w:rPr>
          <w:t>ч. 1 ст. 9</w:t>
        </w:r>
      </w:hyperlink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Федерального закона от 06.12.2011 N 402-ФЗ).</w:t>
      </w:r>
    </w:p>
    <w:p w:rsidR="00750BA7" w:rsidRPr="00750BA7" w:rsidRDefault="00750BA7" w:rsidP="00750BA7">
      <w:pPr>
        <w:autoSpaceDE w:val="0"/>
        <w:adjustRightInd w:val="0"/>
        <w:spacing w:after="0" w:line="276" w:lineRule="auto"/>
        <w:ind w:firstLine="540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Необходимость и целесообразность проведения соответствующих работ подтверждается дефектной ведомостью, актом осмотра имущества (Письмо Минфина России от 14.01.2019 N 02-07-10/868). Дефектная ведомость используется для оформления предполагаемых объемов работ по ремонту для целей планирования закупок материалов, работ, услуг. 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К договору подряда №1 от 19.06.2024гна сумму 93000,00 руб. на выполнение работ по текущему ремонту здания школы кружевниц (ремонт напольного покрытия) к проверке не представлена дефектная ведомость и локальная смета. 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>Таким образом, проанализировать необходимость и правомерность проведения работ по текущему ремонту здания школы кружевниц (ремонт напольного покрытия), а также обоснованность заключения договора и стоимость работ не представляется возможным.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Контрольно-счетной палатой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г.Мценска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по результатам контрольного мероприятия </w:t>
      </w:r>
      <w:r w:rsidRPr="00750BA7">
        <w:rPr>
          <w:rFonts w:ascii="Times New Roman" w:eastAsia="Calibri" w:hAnsi="Times New Roman" w:cs="Times New Roman"/>
          <w:color w:val="000000"/>
          <w:sz w:val="26"/>
          <w:szCs w:val="26"/>
        </w:rPr>
        <w:t>«Проверка финансово-хозяйственной деятельности муниципального бюджетного учреждения дополнительного образования «</w:t>
      </w:r>
      <w:proofErr w:type="spellStart"/>
      <w:r w:rsidRPr="00750BA7">
        <w:rPr>
          <w:rFonts w:ascii="Times New Roman" w:eastAsia="Calibri" w:hAnsi="Times New Roman" w:cs="Times New Roman"/>
          <w:color w:val="000000"/>
          <w:sz w:val="26"/>
          <w:szCs w:val="26"/>
        </w:rPr>
        <w:t>Мценская</w:t>
      </w:r>
      <w:proofErr w:type="spellEnd"/>
      <w:r w:rsidRPr="00750BA7">
        <w:rPr>
          <w:rFonts w:ascii="Times New Roman" w:eastAsia="Calibri" w:hAnsi="Times New Roman" w:cs="Times New Roman"/>
          <w:color w:val="000000"/>
          <w:sz w:val="26"/>
          <w:szCs w:val="26"/>
        </w:rPr>
        <w:t xml:space="preserve"> детская художественная школа»</w:t>
      </w:r>
      <w:r w:rsidRPr="00750BA7">
        <w:rPr>
          <w:rFonts w:ascii="Times New Roman" w:eastAsia="Calibri" w:hAnsi="Times New Roman" w:cs="Times New Roman"/>
          <w:sz w:val="26"/>
          <w:szCs w:val="26"/>
        </w:rPr>
        <w:t xml:space="preserve"> направлены представления в адрес МБУДО ДХШ, Управления образования администрации </w:t>
      </w:r>
      <w:proofErr w:type="spellStart"/>
      <w:r w:rsidRPr="00750BA7">
        <w:rPr>
          <w:rFonts w:ascii="Times New Roman" w:eastAsia="Calibri" w:hAnsi="Times New Roman" w:cs="Times New Roman"/>
          <w:sz w:val="26"/>
          <w:szCs w:val="26"/>
        </w:rPr>
        <w:t>г.Мценска</w:t>
      </w:r>
      <w:proofErr w:type="spellEnd"/>
      <w:r w:rsidRPr="00750BA7">
        <w:rPr>
          <w:rFonts w:ascii="Times New Roman" w:eastAsia="Calibri" w:hAnsi="Times New Roman" w:cs="Times New Roman"/>
          <w:sz w:val="26"/>
          <w:szCs w:val="26"/>
        </w:rPr>
        <w:t>.</w:t>
      </w:r>
    </w:p>
    <w:p w:rsidR="00FB756B" w:rsidRPr="005F5F60" w:rsidRDefault="00FB756B" w:rsidP="00FB756B">
      <w:pPr>
        <w:shd w:val="clear" w:color="auto" w:fill="FFFFFF"/>
        <w:spacing w:after="200" w:line="276" w:lineRule="auto"/>
        <w:ind w:firstLine="567"/>
        <w:jc w:val="both"/>
        <w:rPr>
          <w:rFonts w:ascii="Times New Roman" w:eastAsia="Calibri" w:hAnsi="Times New Roman" w:cs="Times New Roman"/>
          <w:sz w:val="26"/>
          <w:szCs w:val="26"/>
        </w:rPr>
      </w:pPr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Информация о результатах контрольного мероприятия направлена Главе города Мценска,</w:t>
      </w:r>
      <w:r w:rsidRPr="005F5F60">
        <w:rPr>
          <w:rFonts w:ascii="Times New Roman" w:eastAsia="Times New Roman" w:hAnsi="Times New Roman" w:cs="Times New Roman"/>
          <w:bCs/>
          <w:iCs/>
          <w:color w:val="000000"/>
          <w:sz w:val="26"/>
          <w:szCs w:val="26"/>
          <w:shd w:val="clear" w:color="auto" w:fill="FFFFFF"/>
          <w:lang w:eastAsia="ru-RU"/>
        </w:rPr>
        <w:t xml:space="preserve"> </w:t>
      </w:r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в </w:t>
      </w:r>
      <w:proofErr w:type="spellStart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Мценскую</w:t>
      </w:r>
      <w:proofErr w:type="spellEnd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 межрайонную прокуратуру, в </w:t>
      </w:r>
      <w:proofErr w:type="spellStart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>Мценский</w:t>
      </w:r>
      <w:proofErr w:type="spellEnd"/>
      <w:r w:rsidRPr="005F5F60">
        <w:rPr>
          <w:rFonts w:ascii="Times New Roman" w:eastAsia="Times New Roman" w:hAnsi="Times New Roman" w:cs="Times New Roman"/>
          <w:bCs/>
          <w:iCs/>
          <w:sz w:val="26"/>
          <w:szCs w:val="26"/>
          <w:shd w:val="clear" w:color="auto" w:fill="FFFFFF"/>
          <w:lang w:eastAsia="ru-RU"/>
        </w:rPr>
        <w:t xml:space="preserve"> городской Совет народных депутатов.</w:t>
      </w:r>
    </w:p>
    <w:p w:rsidR="00750BA7" w:rsidRPr="00750BA7" w:rsidRDefault="00750BA7" w:rsidP="00750BA7">
      <w:pPr>
        <w:spacing w:after="0" w:line="276" w:lineRule="auto"/>
        <w:ind w:firstLine="567"/>
        <w:jc w:val="both"/>
        <w:textAlignment w:val="baseline"/>
        <w:rPr>
          <w:rFonts w:ascii="Times New Roman" w:eastAsia="NSimSun" w:hAnsi="Times New Roman" w:cs="Times New Roman"/>
          <w:kern w:val="2"/>
          <w:sz w:val="26"/>
          <w:szCs w:val="26"/>
          <w:lang w:eastAsia="zh-CN" w:bidi="hi-IN"/>
        </w:rPr>
      </w:pPr>
      <w:bookmarkStart w:id="0" w:name="_GoBack"/>
      <w:bookmarkEnd w:id="0"/>
    </w:p>
    <w:p w:rsidR="00EC7797" w:rsidRPr="00EC7797" w:rsidRDefault="00EC7797" w:rsidP="00EC7797">
      <w:pPr>
        <w:widowControl w:val="0"/>
        <w:spacing w:after="200" w:line="276" w:lineRule="auto"/>
        <w:ind w:left="-284" w:firstLine="568"/>
        <w:jc w:val="both"/>
        <w:rPr>
          <w:rFonts w:ascii="Calibri" w:eastAsia="Calibri" w:hAnsi="Calibri" w:cs="Times New Roman"/>
          <w:color w:val="FF0000"/>
          <w:sz w:val="26"/>
          <w:szCs w:val="26"/>
        </w:rPr>
      </w:pPr>
    </w:p>
    <w:p w:rsidR="00001464" w:rsidRPr="00001464" w:rsidRDefault="00001464" w:rsidP="00001464">
      <w:pPr>
        <w:tabs>
          <w:tab w:val="left" w:pos="10450"/>
        </w:tabs>
        <w:suppressAutoHyphens/>
        <w:spacing w:after="0" w:line="276" w:lineRule="auto"/>
        <w:ind w:right="-3" w:firstLine="540"/>
        <w:jc w:val="both"/>
        <w:textAlignment w:val="baseline"/>
        <w:rPr>
          <w:rFonts w:ascii="Times New Roman" w:hAnsi="Times New Roman" w:cs="Times New Roman"/>
          <w:bCs/>
          <w:kern w:val="2"/>
          <w:sz w:val="26"/>
          <w:szCs w:val="26"/>
          <w:shd w:val="clear" w:color="auto" w:fill="FFFFFF"/>
          <w:lang w:eastAsia="zh-CN" w:bidi="hi-IN"/>
        </w:rPr>
      </w:pPr>
    </w:p>
    <w:sectPr w:rsidR="00001464" w:rsidRPr="00001464" w:rsidSect="00190633">
      <w:footerReference w:type="default" r:id="rId9"/>
      <w:pgSz w:w="11906" w:h="16838"/>
      <w:pgMar w:top="720" w:right="852" w:bottom="1134" w:left="1453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02B00" w:rsidRDefault="00302B00">
      <w:pPr>
        <w:spacing w:after="0" w:line="240" w:lineRule="auto"/>
      </w:pPr>
      <w:r>
        <w:separator/>
      </w:r>
    </w:p>
  </w:endnote>
  <w:endnote w:type="continuationSeparator" w:id="0">
    <w:p w:rsidR="00302B00" w:rsidRDefault="00302B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, 'Courier New'">
    <w:altName w:val="Times New Roman"/>
    <w:charset w:val="00"/>
    <w:family w:val="roman"/>
    <w:pitch w:val="variable"/>
  </w:font>
  <w:font w:name="0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52B0" w:rsidRDefault="001752B0">
    <w:pPr>
      <w:pStyle w:val="a7"/>
      <w:jc w:val="right"/>
    </w:pPr>
    <w:r>
      <w:rPr>
        <w:rFonts w:ascii="Times New Roman" w:hAnsi="Times New Roman"/>
      </w:rPr>
      <w:fldChar w:fldCharType="begin"/>
    </w:r>
    <w:r>
      <w:rPr>
        <w:rFonts w:ascii="Times New Roman" w:hAnsi="Times New Roman"/>
      </w:rPr>
      <w:instrText xml:space="preserve"> PAGE </w:instrText>
    </w:r>
    <w:r>
      <w:rPr>
        <w:rFonts w:ascii="Times New Roman" w:hAnsi="Times New Roman"/>
      </w:rPr>
      <w:fldChar w:fldCharType="separate"/>
    </w:r>
    <w:r w:rsidR="00FB756B">
      <w:rPr>
        <w:rFonts w:ascii="Times New Roman" w:hAnsi="Times New Roman"/>
        <w:noProof/>
      </w:rPr>
      <w:t>8</w:t>
    </w:r>
    <w:r>
      <w:rPr>
        <w:rFonts w:ascii="Times New Roman" w:hAnsi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02B00" w:rsidRDefault="00302B00">
      <w:pPr>
        <w:spacing w:after="0" w:line="240" w:lineRule="auto"/>
      </w:pPr>
      <w:r>
        <w:separator/>
      </w:r>
    </w:p>
  </w:footnote>
  <w:footnote w:type="continuationSeparator" w:id="0">
    <w:p w:rsidR="00302B00" w:rsidRDefault="00302B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03E60"/>
    <w:multiLevelType w:val="hybridMultilevel"/>
    <w:tmpl w:val="3272B6F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04166A6D"/>
    <w:multiLevelType w:val="multilevel"/>
    <w:tmpl w:val="2DE2A788"/>
    <w:styleLink w:val="WW8Num6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07B548BB"/>
    <w:multiLevelType w:val="multilevel"/>
    <w:tmpl w:val="C7CA1D4C"/>
    <w:styleLink w:val="WW8Num8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3">
    <w:nsid w:val="0A89623F"/>
    <w:multiLevelType w:val="multilevel"/>
    <w:tmpl w:val="8790299A"/>
    <w:styleLink w:val="WW8Num4"/>
    <w:lvl w:ilvl="0">
      <w:start w:val="1"/>
      <w:numFmt w:val="decimal"/>
      <w:lvlText w:val="%1."/>
      <w:lvlJc w:val="left"/>
      <w:pPr>
        <w:ind w:left="927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1423245D"/>
    <w:multiLevelType w:val="hybridMultilevel"/>
    <w:tmpl w:val="F02AFBD8"/>
    <w:lvl w:ilvl="0" w:tplc="44722B9A">
      <w:start w:val="1"/>
      <w:numFmt w:val="decimal"/>
      <w:lvlText w:val="%1)"/>
      <w:lvlJc w:val="left"/>
      <w:pPr>
        <w:ind w:left="502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5">
    <w:nsid w:val="20D25622"/>
    <w:multiLevelType w:val="multilevel"/>
    <w:tmpl w:val="190A13CE"/>
    <w:styleLink w:val="WW8Num9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/>
        <w:sz w:val="26"/>
        <w:szCs w:val="26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6">
    <w:nsid w:val="2A4F57E3"/>
    <w:multiLevelType w:val="multilevel"/>
    <w:tmpl w:val="B2700C6C"/>
    <w:styleLink w:val="WW8Num51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BF939A6"/>
    <w:multiLevelType w:val="multilevel"/>
    <w:tmpl w:val="CDF84044"/>
    <w:styleLink w:val="WW8Num52"/>
    <w:lvl w:ilvl="0">
      <w:start w:val="1"/>
      <w:numFmt w:val="none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6"/>
        <w:szCs w:val="26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>
    <w:nsid w:val="36D724E6"/>
    <w:multiLevelType w:val="multilevel"/>
    <w:tmpl w:val="8F8E9DAC"/>
    <w:styleLink w:val="WWNum22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9">
    <w:nsid w:val="3CE56F40"/>
    <w:multiLevelType w:val="multilevel"/>
    <w:tmpl w:val="540A9938"/>
    <w:styleLink w:val="WW8Num2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3D5E11F3"/>
    <w:multiLevelType w:val="multilevel"/>
    <w:tmpl w:val="AF422268"/>
    <w:styleLink w:val="WWNum1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1">
    <w:nsid w:val="3DC91A0C"/>
    <w:multiLevelType w:val="multilevel"/>
    <w:tmpl w:val="B2FAB312"/>
    <w:styleLink w:val="WWNum2"/>
    <w:lvl w:ilvl="0">
      <w:start w:val="1"/>
      <w:numFmt w:val="decimal"/>
      <w:lvlText w:val="%1."/>
      <w:lvlJc w:val="left"/>
      <w:pPr>
        <w:ind w:left="0" w:hanging="360"/>
      </w:pPr>
      <w:rPr>
        <w:b/>
        <w:bCs/>
        <w:sz w:val="24"/>
        <w:szCs w:val="24"/>
      </w:rPr>
    </w:lvl>
    <w:lvl w:ilvl="1">
      <w:start w:val="1"/>
      <w:numFmt w:val="lowerLetter"/>
      <w:lvlText w:val="%2."/>
      <w:lvlJc w:val="left"/>
      <w:pPr>
        <w:ind w:left="1003" w:hanging="360"/>
      </w:pPr>
    </w:lvl>
    <w:lvl w:ilvl="2">
      <w:start w:val="1"/>
      <w:numFmt w:val="lowerRoman"/>
      <w:lvlText w:val="%3."/>
      <w:lvlJc w:val="right"/>
      <w:pPr>
        <w:ind w:left="1723" w:hanging="180"/>
      </w:pPr>
    </w:lvl>
    <w:lvl w:ilvl="3">
      <w:start w:val="1"/>
      <w:numFmt w:val="decimal"/>
      <w:lvlText w:val="%4."/>
      <w:lvlJc w:val="left"/>
      <w:pPr>
        <w:ind w:left="2443" w:hanging="360"/>
      </w:pPr>
    </w:lvl>
    <w:lvl w:ilvl="4">
      <w:start w:val="1"/>
      <w:numFmt w:val="lowerLetter"/>
      <w:lvlText w:val="%5."/>
      <w:lvlJc w:val="left"/>
      <w:pPr>
        <w:ind w:left="3163" w:hanging="360"/>
      </w:pPr>
    </w:lvl>
    <w:lvl w:ilvl="5">
      <w:start w:val="1"/>
      <w:numFmt w:val="lowerRoman"/>
      <w:lvlText w:val="%6."/>
      <w:lvlJc w:val="right"/>
      <w:pPr>
        <w:ind w:left="3883" w:hanging="180"/>
      </w:pPr>
    </w:lvl>
    <w:lvl w:ilvl="6">
      <w:start w:val="1"/>
      <w:numFmt w:val="decimal"/>
      <w:lvlText w:val="%7."/>
      <w:lvlJc w:val="left"/>
      <w:pPr>
        <w:ind w:left="4603" w:hanging="360"/>
      </w:pPr>
    </w:lvl>
    <w:lvl w:ilvl="7">
      <w:start w:val="1"/>
      <w:numFmt w:val="lowerLetter"/>
      <w:lvlText w:val="%8."/>
      <w:lvlJc w:val="left"/>
      <w:pPr>
        <w:ind w:left="5323" w:hanging="360"/>
      </w:pPr>
    </w:lvl>
    <w:lvl w:ilvl="8">
      <w:start w:val="1"/>
      <w:numFmt w:val="lowerRoman"/>
      <w:lvlText w:val="%9."/>
      <w:lvlJc w:val="right"/>
      <w:pPr>
        <w:ind w:left="6043" w:hanging="180"/>
      </w:pPr>
    </w:lvl>
  </w:abstractNum>
  <w:abstractNum w:abstractNumId="12">
    <w:nsid w:val="41C96BA9"/>
    <w:multiLevelType w:val="multilevel"/>
    <w:tmpl w:val="1CAC43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/>
        <w:b/>
        <w:bCs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/>
        <w:b/>
        <w:bCs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/>
        <w:b/>
        <w:bCs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/>
        <w:b/>
        <w:bCs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/>
        <w:b/>
        <w:bCs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/>
        <w:b/>
        <w:bCs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/>
        <w:b/>
        <w:bCs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/>
        <w:b/>
        <w:bCs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/>
        <w:b/>
        <w:bCs/>
      </w:rPr>
    </w:lvl>
  </w:abstractNum>
  <w:abstractNum w:abstractNumId="13">
    <w:nsid w:val="4DA56CC2"/>
    <w:multiLevelType w:val="multilevel"/>
    <w:tmpl w:val="326844CC"/>
    <w:styleLink w:val="WWNum21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/>
        <w:sz w:val="24"/>
        <w:szCs w:val="24"/>
      </w:rPr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>
    <w:nsid w:val="50A34F66"/>
    <w:multiLevelType w:val="multilevel"/>
    <w:tmpl w:val="A1B424B2"/>
    <w:styleLink w:val="WW8Num3"/>
    <w:lvl w:ilvl="0">
      <w:start w:val="1"/>
      <w:numFmt w:val="decimal"/>
      <w:lvlText w:val="%1)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58FE561C"/>
    <w:multiLevelType w:val="multilevel"/>
    <w:tmpl w:val="747AF574"/>
    <w:styleLink w:val="WW8Num7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firstLine="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firstLine="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firstLine="0"/>
      </w:pPr>
    </w:lvl>
  </w:abstractNum>
  <w:abstractNum w:abstractNumId="16">
    <w:nsid w:val="5CEF0B95"/>
    <w:multiLevelType w:val="multilevel"/>
    <w:tmpl w:val="EB3621FE"/>
    <w:styleLink w:val="WW8Num5"/>
    <w:lvl w:ilvl="0">
      <w:start w:val="1"/>
      <w:numFmt w:val="none"/>
      <w:lvlText w:val="%1"/>
      <w:lvlJc w:val="left"/>
      <w:rPr>
        <w:rFonts w:ascii="Times New Roman" w:eastAsia="Times New Roman" w:hAnsi="Times New Roman" w:cs="Times New Roman"/>
        <w:b/>
        <w:bCs/>
        <w:i w:val="0"/>
        <w:iCs w:val="0"/>
        <w:color w:val="000000"/>
        <w:sz w:val="26"/>
        <w:szCs w:val="26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7">
    <w:nsid w:val="6A7263D6"/>
    <w:multiLevelType w:val="hybridMultilevel"/>
    <w:tmpl w:val="CD5A786C"/>
    <w:lvl w:ilvl="0" w:tplc="0419000F">
      <w:start w:val="1"/>
      <w:numFmt w:val="decimal"/>
      <w:lvlText w:val="%1."/>
      <w:lvlJc w:val="left"/>
      <w:pPr>
        <w:ind w:left="1993" w:hanging="360"/>
      </w:pPr>
    </w:lvl>
    <w:lvl w:ilvl="1" w:tplc="04190019" w:tentative="1">
      <w:start w:val="1"/>
      <w:numFmt w:val="lowerLetter"/>
      <w:lvlText w:val="%2."/>
      <w:lvlJc w:val="left"/>
      <w:pPr>
        <w:ind w:left="2713" w:hanging="360"/>
      </w:pPr>
    </w:lvl>
    <w:lvl w:ilvl="2" w:tplc="0419001B" w:tentative="1">
      <w:start w:val="1"/>
      <w:numFmt w:val="lowerRoman"/>
      <w:lvlText w:val="%3."/>
      <w:lvlJc w:val="right"/>
      <w:pPr>
        <w:ind w:left="3433" w:hanging="180"/>
      </w:pPr>
    </w:lvl>
    <w:lvl w:ilvl="3" w:tplc="0419000F" w:tentative="1">
      <w:start w:val="1"/>
      <w:numFmt w:val="decimal"/>
      <w:lvlText w:val="%4."/>
      <w:lvlJc w:val="left"/>
      <w:pPr>
        <w:ind w:left="4153" w:hanging="360"/>
      </w:pPr>
    </w:lvl>
    <w:lvl w:ilvl="4" w:tplc="04190019" w:tentative="1">
      <w:start w:val="1"/>
      <w:numFmt w:val="lowerLetter"/>
      <w:lvlText w:val="%5."/>
      <w:lvlJc w:val="left"/>
      <w:pPr>
        <w:ind w:left="4873" w:hanging="360"/>
      </w:pPr>
    </w:lvl>
    <w:lvl w:ilvl="5" w:tplc="0419001B" w:tentative="1">
      <w:start w:val="1"/>
      <w:numFmt w:val="lowerRoman"/>
      <w:lvlText w:val="%6."/>
      <w:lvlJc w:val="right"/>
      <w:pPr>
        <w:ind w:left="5593" w:hanging="180"/>
      </w:pPr>
    </w:lvl>
    <w:lvl w:ilvl="6" w:tplc="0419000F" w:tentative="1">
      <w:start w:val="1"/>
      <w:numFmt w:val="decimal"/>
      <w:lvlText w:val="%7."/>
      <w:lvlJc w:val="left"/>
      <w:pPr>
        <w:ind w:left="6313" w:hanging="360"/>
      </w:pPr>
    </w:lvl>
    <w:lvl w:ilvl="7" w:tplc="04190019" w:tentative="1">
      <w:start w:val="1"/>
      <w:numFmt w:val="lowerLetter"/>
      <w:lvlText w:val="%8."/>
      <w:lvlJc w:val="left"/>
      <w:pPr>
        <w:ind w:left="7033" w:hanging="360"/>
      </w:pPr>
    </w:lvl>
    <w:lvl w:ilvl="8" w:tplc="0419001B" w:tentative="1">
      <w:start w:val="1"/>
      <w:numFmt w:val="lowerRoman"/>
      <w:lvlText w:val="%9."/>
      <w:lvlJc w:val="right"/>
      <w:pPr>
        <w:ind w:left="7753" w:hanging="180"/>
      </w:pPr>
    </w:lvl>
  </w:abstractNum>
  <w:num w:numId="1">
    <w:abstractNumId w:val="16"/>
  </w:num>
  <w:num w:numId="2">
    <w:abstractNumId w:val="11"/>
  </w:num>
  <w:num w:numId="3">
    <w:abstractNumId w:val="16"/>
    <w:lvlOverride w:ilvl="0">
      <w:startOverride w:val="1"/>
    </w:lvlOverride>
  </w:num>
  <w:num w:numId="4">
    <w:abstractNumId w:val="11"/>
    <w:lvlOverride w:ilvl="0">
      <w:startOverride w:val="1"/>
    </w:lvlOverride>
  </w:num>
  <w:num w:numId="5">
    <w:abstractNumId w:val="16"/>
    <w:lvlOverride w:ilvl="0">
      <w:startOverride w:val="1"/>
    </w:lvlOverride>
  </w:num>
  <w:num w:numId="6">
    <w:abstractNumId w:val="11"/>
    <w:lvlOverride w:ilvl="0">
      <w:startOverride w:val="1"/>
    </w:lvlOverride>
  </w:num>
  <w:num w:numId="7">
    <w:abstractNumId w:val="17"/>
  </w:num>
  <w:num w:numId="8">
    <w:abstractNumId w:val="13"/>
  </w:num>
  <w:num w:numId="9">
    <w:abstractNumId w:val="13"/>
    <w:lvlOverride w:ilvl="0">
      <w:startOverride w:val="1"/>
    </w:lvlOverride>
  </w:num>
  <w:num w:numId="10">
    <w:abstractNumId w:val="12"/>
  </w:num>
  <w:num w:numId="11">
    <w:abstractNumId w:val="9"/>
  </w:num>
  <w:num w:numId="12">
    <w:abstractNumId w:val="14"/>
  </w:num>
  <w:num w:numId="13">
    <w:abstractNumId w:val="3"/>
  </w:num>
  <w:num w:numId="14">
    <w:abstractNumId w:val="6"/>
  </w:num>
  <w:num w:numId="15">
    <w:abstractNumId w:val="1"/>
  </w:num>
  <w:num w:numId="16">
    <w:abstractNumId w:val="15"/>
  </w:num>
  <w:num w:numId="17">
    <w:abstractNumId w:val="2"/>
  </w:num>
  <w:num w:numId="18">
    <w:abstractNumId w:val="5"/>
  </w:num>
  <w:num w:numId="19">
    <w:abstractNumId w:val="9"/>
    <w:lvlOverride w:ilvl="0">
      <w:startOverride w:val="1"/>
    </w:lvlOverride>
  </w:num>
  <w:num w:numId="20">
    <w:abstractNumId w:val="14"/>
    <w:lvlOverride w:ilvl="0">
      <w:startOverride w:val="1"/>
    </w:lvlOverride>
  </w:num>
  <w:num w:numId="21">
    <w:abstractNumId w:val="1"/>
    <w:lvlOverride w:ilvl="0">
      <w:startOverride w:val="1"/>
    </w:lvlOverride>
  </w:num>
  <w:num w:numId="22">
    <w:abstractNumId w:val="5"/>
    <w:lvlOverride w:ilvl="0">
      <w:startOverride w:val="1"/>
    </w:lvlOverride>
  </w:num>
  <w:num w:numId="23">
    <w:abstractNumId w:val="0"/>
  </w:num>
  <w:num w:numId="24">
    <w:abstractNumId w:val="10"/>
  </w:num>
  <w:num w:numId="25">
    <w:abstractNumId w:val="4"/>
  </w:num>
  <w:num w:numId="26">
    <w:abstractNumId w:val="7"/>
  </w:num>
  <w:num w:numId="27">
    <w:abstractNumId w:val="7"/>
    <w:lvlOverride w:ilvl="0">
      <w:startOverride w:val="1"/>
    </w:lvlOverride>
  </w:num>
  <w:num w:numId="28">
    <w:abstractNumId w:val="8"/>
  </w:num>
  <w:num w:numId="29">
    <w:abstractNumId w:val="8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C9A"/>
    <w:rsid w:val="00001464"/>
    <w:rsid w:val="00020C1B"/>
    <w:rsid w:val="000261E2"/>
    <w:rsid w:val="0003053D"/>
    <w:rsid w:val="00085B10"/>
    <w:rsid w:val="0009080B"/>
    <w:rsid w:val="000A1C6F"/>
    <w:rsid w:val="001416B3"/>
    <w:rsid w:val="00171FD5"/>
    <w:rsid w:val="001736D6"/>
    <w:rsid w:val="001742D7"/>
    <w:rsid w:val="001752B0"/>
    <w:rsid w:val="001837A2"/>
    <w:rsid w:val="00190633"/>
    <w:rsid w:val="001A0DB8"/>
    <w:rsid w:val="001B3E4F"/>
    <w:rsid w:val="00210371"/>
    <w:rsid w:val="00244A5A"/>
    <w:rsid w:val="002608DF"/>
    <w:rsid w:val="002812C4"/>
    <w:rsid w:val="00296EAD"/>
    <w:rsid w:val="002D4E46"/>
    <w:rsid w:val="00302B00"/>
    <w:rsid w:val="003E5A2B"/>
    <w:rsid w:val="00403594"/>
    <w:rsid w:val="004139D7"/>
    <w:rsid w:val="0041454C"/>
    <w:rsid w:val="00415562"/>
    <w:rsid w:val="004158E7"/>
    <w:rsid w:val="00470DD9"/>
    <w:rsid w:val="004914D5"/>
    <w:rsid w:val="004A238D"/>
    <w:rsid w:val="004A6909"/>
    <w:rsid w:val="004E7B0D"/>
    <w:rsid w:val="004F2A17"/>
    <w:rsid w:val="004F33B9"/>
    <w:rsid w:val="0053441C"/>
    <w:rsid w:val="00555980"/>
    <w:rsid w:val="005A0209"/>
    <w:rsid w:val="005A1FC6"/>
    <w:rsid w:val="005C4DB7"/>
    <w:rsid w:val="005D34C0"/>
    <w:rsid w:val="005F5F60"/>
    <w:rsid w:val="00600FD4"/>
    <w:rsid w:val="00611E2C"/>
    <w:rsid w:val="00624349"/>
    <w:rsid w:val="00632786"/>
    <w:rsid w:val="00637084"/>
    <w:rsid w:val="006510AA"/>
    <w:rsid w:val="00651C66"/>
    <w:rsid w:val="00661068"/>
    <w:rsid w:val="006845A8"/>
    <w:rsid w:val="00685C6D"/>
    <w:rsid w:val="00696956"/>
    <w:rsid w:val="006C4BC7"/>
    <w:rsid w:val="006D02C3"/>
    <w:rsid w:val="006E1652"/>
    <w:rsid w:val="00705A5F"/>
    <w:rsid w:val="00746B0D"/>
    <w:rsid w:val="00750BA7"/>
    <w:rsid w:val="007A757E"/>
    <w:rsid w:val="007D14FF"/>
    <w:rsid w:val="007D33DE"/>
    <w:rsid w:val="008248B4"/>
    <w:rsid w:val="00825238"/>
    <w:rsid w:val="00825743"/>
    <w:rsid w:val="0085140C"/>
    <w:rsid w:val="00877B7F"/>
    <w:rsid w:val="00926918"/>
    <w:rsid w:val="009D0DFE"/>
    <w:rsid w:val="00A03FF8"/>
    <w:rsid w:val="00A20EE3"/>
    <w:rsid w:val="00A37598"/>
    <w:rsid w:val="00A60197"/>
    <w:rsid w:val="00AC2B0C"/>
    <w:rsid w:val="00AC6F4C"/>
    <w:rsid w:val="00AD5688"/>
    <w:rsid w:val="00AF10AF"/>
    <w:rsid w:val="00B06DA8"/>
    <w:rsid w:val="00B5475F"/>
    <w:rsid w:val="00B71002"/>
    <w:rsid w:val="00B97911"/>
    <w:rsid w:val="00BD1CA6"/>
    <w:rsid w:val="00BD2526"/>
    <w:rsid w:val="00C66D14"/>
    <w:rsid w:val="00C91AD1"/>
    <w:rsid w:val="00CA4E4A"/>
    <w:rsid w:val="00CC1D37"/>
    <w:rsid w:val="00CC61AA"/>
    <w:rsid w:val="00CF233C"/>
    <w:rsid w:val="00D06EC6"/>
    <w:rsid w:val="00D07F44"/>
    <w:rsid w:val="00D15CFE"/>
    <w:rsid w:val="00D26A93"/>
    <w:rsid w:val="00D44E3C"/>
    <w:rsid w:val="00D5484C"/>
    <w:rsid w:val="00D74538"/>
    <w:rsid w:val="00D84A65"/>
    <w:rsid w:val="00DC50F0"/>
    <w:rsid w:val="00DD6845"/>
    <w:rsid w:val="00DE78E7"/>
    <w:rsid w:val="00E07445"/>
    <w:rsid w:val="00E0782C"/>
    <w:rsid w:val="00E374A5"/>
    <w:rsid w:val="00E54C46"/>
    <w:rsid w:val="00E651B1"/>
    <w:rsid w:val="00E75CCF"/>
    <w:rsid w:val="00E93C9A"/>
    <w:rsid w:val="00EC41DD"/>
    <w:rsid w:val="00EC7797"/>
    <w:rsid w:val="00EC7914"/>
    <w:rsid w:val="00ED1FB5"/>
    <w:rsid w:val="00F176E4"/>
    <w:rsid w:val="00F31F5A"/>
    <w:rsid w:val="00F509C9"/>
    <w:rsid w:val="00F61ABC"/>
    <w:rsid w:val="00F72F2B"/>
    <w:rsid w:val="00F774B8"/>
    <w:rsid w:val="00F93AFC"/>
    <w:rsid w:val="00FB756B"/>
    <w:rsid w:val="00FE486A"/>
    <w:rsid w:val="00FE50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FF7C19-1668-41FF-B2C2-059596A61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SimSu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77B7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Heading"/>
    <w:next w:val="Textbody"/>
    <w:link w:val="30"/>
    <w:rsid w:val="00A60197"/>
    <w:pPr>
      <w:suppressAutoHyphens/>
      <w:spacing w:before="140" w:after="0"/>
      <w:outlineLvl w:val="2"/>
    </w:pPr>
    <w:rPr>
      <w:b/>
      <w:bCs/>
    </w:rPr>
  </w:style>
  <w:style w:type="paragraph" w:styleId="5">
    <w:name w:val="heading 5"/>
    <w:basedOn w:val="Heading"/>
    <w:next w:val="Textbody"/>
    <w:link w:val="50"/>
    <w:rsid w:val="00A60197"/>
    <w:pPr>
      <w:suppressAutoHyphens/>
      <w:spacing w:before="120" w:after="60"/>
      <w:outlineLvl w:val="4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F33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andard">
    <w:name w:val="Standard"/>
    <w:qFormat/>
    <w:rsid w:val="00A03FF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17">
    <w:name w:val="Основной шрифт абзаца17"/>
    <w:rsid w:val="00A03FF8"/>
  </w:style>
  <w:style w:type="character" w:customStyle="1" w:styleId="10">
    <w:name w:val="Заголовок 1 Знак"/>
    <w:basedOn w:val="a0"/>
    <w:link w:val="1"/>
    <w:uiPriority w:val="9"/>
    <w:rsid w:val="00877B7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List Paragraph"/>
    <w:basedOn w:val="a"/>
    <w:qFormat/>
    <w:rsid w:val="00D5484C"/>
    <w:pPr>
      <w:ind w:left="720"/>
      <w:contextualSpacing/>
    </w:pPr>
  </w:style>
  <w:style w:type="numbering" w:customStyle="1" w:styleId="11">
    <w:name w:val="Нет списка1"/>
    <w:next w:val="a2"/>
    <w:uiPriority w:val="99"/>
    <w:semiHidden/>
    <w:unhideWhenUsed/>
    <w:rsid w:val="00D15CFE"/>
  </w:style>
  <w:style w:type="paragraph" w:customStyle="1" w:styleId="Heading">
    <w:name w:val="Heading"/>
    <w:basedOn w:val="Standard"/>
    <w:next w:val="Textbody"/>
    <w:rsid w:val="00D15CFE"/>
    <w:pPr>
      <w:keepNext/>
      <w:suppressAutoHyphens w:val="0"/>
      <w:spacing w:before="240" w:after="120"/>
    </w:pPr>
    <w:rPr>
      <w:rFonts w:ascii="Liberation Sans" w:eastAsia="Microsoft YaHei" w:hAnsi="Liberation Sans" w:cs="Liberation Sans"/>
      <w:sz w:val="28"/>
      <w:szCs w:val="28"/>
    </w:rPr>
  </w:style>
  <w:style w:type="paragraph" w:customStyle="1" w:styleId="Textbody">
    <w:name w:val="Text body"/>
    <w:basedOn w:val="Standard"/>
    <w:rsid w:val="00D15CFE"/>
    <w:pPr>
      <w:suppressAutoHyphens w:val="0"/>
      <w:spacing w:after="140" w:line="276" w:lineRule="auto"/>
    </w:pPr>
  </w:style>
  <w:style w:type="paragraph" w:styleId="a5">
    <w:name w:val="List"/>
    <w:basedOn w:val="Textbody"/>
    <w:rsid w:val="00D15CFE"/>
  </w:style>
  <w:style w:type="paragraph" w:styleId="a6">
    <w:name w:val="caption"/>
    <w:basedOn w:val="Standard"/>
    <w:rsid w:val="00D15CFE"/>
    <w:pPr>
      <w:suppressLineNumbers/>
      <w:suppressAutoHyphens w:val="0"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D15CFE"/>
    <w:pPr>
      <w:suppressLineNumbers/>
      <w:suppressAutoHyphens w:val="0"/>
    </w:pPr>
  </w:style>
  <w:style w:type="paragraph" w:customStyle="1" w:styleId="Standarduser">
    <w:name w:val="Standard (user)"/>
    <w:rsid w:val="00D15CFE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ConsPlusNormal">
    <w:name w:val="ConsPlusNormal"/>
    <w:qFormat/>
    <w:rsid w:val="00D15CFE"/>
    <w:pPr>
      <w:suppressAutoHyphens/>
      <w:autoSpaceDN w:val="0"/>
      <w:spacing w:after="0" w:line="240" w:lineRule="auto"/>
      <w:textAlignment w:val="baseline"/>
    </w:pPr>
    <w:rPr>
      <w:rFonts w:ascii="Arial" w:eastAsia="Arial" w:hAnsi="Arial" w:cs="Courier New"/>
      <w:kern w:val="3"/>
      <w:sz w:val="16"/>
      <w:szCs w:val="24"/>
      <w:lang w:eastAsia="zh-CN" w:bidi="hi-IN"/>
    </w:rPr>
  </w:style>
  <w:style w:type="paragraph" w:customStyle="1" w:styleId="TableContents">
    <w:name w:val="Table Contents"/>
    <w:basedOn w:val="Standard"/>
    <w:rsid w:val="00D15CFE"/>
    <w:pPr>
      <w:suppressLineNumbers/>
    </w:pPr>
  </w:style>
  <w:style w:type="paragraph" w:customStyle="1" w:styleId="HeaderandFooter">
    <w:name w:val="Header and Footer"/>
    <w:basedOn w:val="Standard"/>
    <w:rsid w:val="00D15CFE"/>
    <w:pPr>
      <w:suppressLineNumbers/>
      <w:tabs>
        <w:tab w:val="center" w:pos="4819"/>
        <w:tab w:val="right" w:pos="9638"/>
      </w:tabs>
      <w:suppressAutoHyphens w:val="0"/>
    </w:pPr>
  </w:style>
  <w:style w:type="paragraph" w:styleId="a7">
    <w:name w:val="footer"/>
    <w:basedOn w:val="HeaderandFooter"/>
    <w:link w:val="a8"/>
    <w:uiPriority w:val="99"/>
    <w:rsid w:val="00D15CFE"/>
  </w:style>
  <w:style w:type="character" w:customStyle="1" w:styleId="a8">
    <w:name w:val="Нижний колонтитул Знак"/>
    <w:basedOn w:val="a0"/>
    <w:link w:val="a7"/>
    <w:uiPriority w:val="99"/>
    <w:rsid w:val="00D15CFE"/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LO-Normal">
    <w:name w:val="LO-Normal"/>
    <w:basedOn w:val="Standard"/>
    <w:rsid w:val="00D15CFE"/>
    <w:pPr>
      <w:suppressAutoHyphens w:val="0"/>
    </w:pPr>
    <w:rPr>
      <w:rFonts w:ascii="Times New Roman" w:eastAsia="Times New Roman" w:hAnsi="Times New Roman" w:cs="Times New Roman"/>
      <w:color w:val="000000"/>
    </w:rPr>
  </w:style>
  <w:style w:type="paragraph" w:customStyle="1" w:styleId="Textbodyindent">
    <w:name w:val="Text body indent"/>
    <w:basedOn w:val="Standard"/>
    <w:rsid w:val="00D15CFE"/>
    <w:pPr>
      <w:ind w:firstLine="540"/>
    </w:pPr>
  </w:style>
  <w:style w:type="paragraph" w:customStyle="1" w:styleId="TableHeading">
    <w:name w:val="Table Heading"/>
    <w:basedOn w:val="TableContents"/>
    <w:rsid w:val="00D15CFE"/>
    <w:pPr>
      <w:jc w:val="center"/>
    </w:pPr>
    <w:rPr>
      <w:b/>
      <w:bCs/>
    </w:rPr>
  </w:style>
  <w:style w:type="character" w:customStyle="1" w:styleId="Internetlink">
    <w:name w:val="Internet link"/>
    <w:rsid w:val="00D15CFE"/>
    <w:rPr>
      <w:color w:val="000080"/>
      <w:u w:val="single"/>
    </w:rPr>
  </w:style>
  <w:style w:type="character" w:customStyle="1" w:styleId="ListLabel1">
    <w:name w:val="ListLabel 1"/>
    <w:rsid w:val="00D15CFE"/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WW8Num5">
    <w:name w:val="WW8Num5"/>
    <w:basedOn w:val="a2"/>
    <w:rsid w:val="00D15CFE"/>
    <w:pPr>
      <w:numPr>
        <w:numId w:val="1"/>
      </w:numPr>
    </w:pPr>
  </w:style>
  <w:style w:type="numbering" w:customStyle="1" w:styleId="WWNum2">
    <w:name w:val="WWNum2"/>
    <w:basedOn w:val="a2"/>
    <w:rsid w:val="00D15CFE"/>
    <w:pPr>
      <w:numPr>
        <w:numId w:val="2"/>
      </w:numPr>
    </w:pPr>
  </w:style>
  <w:style w:type="numbering" w:customStyle="1" w:styleId="2">
    <w:name w:val="Нет списка2"/>
    <w:next w:val="a2"/>
    <w:uiPriority w:val="99"/>
    <w:semiHidden/>
    <w:unhideWhenUsed/>
    <w:rsid w:val="00AC2B0C"/>
  </w:style>
  <w:style w:type="character" w:customStyle="1" w:styleId="money">
    <w:name w:val="money"/>
    <w:basedOn w:val="a0"/>
    <w:rsid w:val="00AC2B0C"/>
  </w:style>
  <w:style w:type="character" w:customStyle="1" w:styleId="anyCharacter">
    <w:name w:val="any Character"/>
    <w:basedOn w:val="a0"/>
    <w:rsid w:val="00AC2B0C"/>
    <w:rPr>
      <w:rFonts w:ascii="Times New Roman" w:eastAsia="Times New Roman" w:hAnsi="Times New Roman" w:cs="Times New Roman"/>
    </w:rPr>
  </w:style>
  <w:style w:type="numbering" w:customStyle="1" w:styleId="31">
    <w:name w:val="Нет списка3"/>
    <w:next w:val="a2"/>
    <w:uiPriority w:val="99"/>
    <w:semiHidden/>
    <w:unhideWhenUsed/>
    <w:rsid w:val="00825238"/>
  </w:style>
  <w:style w:type="paragraph" w:customStyle="1" w:styleId="12">
    <w:name w:val="Абзац списка1"/>
    <w:basedOn w:val="a"/>
    <w:rsid w:val="00825238"/>
    <w:pPr>
      <w:widowControl w:val="0"/>
      <w:suppressAutoHyphens/>
      <w:spacing w:after="0" w:line="240" w:lineRule="auto"/>
      <w:ind w:left="720"/>
      <w:contextualSpacing/>
    </w:pPr>
    <w:rPr>
      <w:rFonts w:ascii="Times New Roman" w:hAnsi="Times New Roman" w:cs="Mangal"/>
      <w:kern w:val="1"/>
      <w:sz w:val="24"/>
      <w:szCs w:val="24"/>
      <w:lang w:eastAsia="zh-CN" w:bidi="hi-IN"/>
    </w:rPr>
  </w:style>
  <w:style w:type="numbering" w:customStyle="1" w:styleId="WWNum21">
    <w:name w:val="WWNum21"/>
    <w:basedOn w:val="a2"/>
    <w:rsid w:val="00DE78E7"/>
    <w:pPr>
      <w:numPr>
        <w:numId w:val="8"/>
      </w:numPr>
    </w:pPr>
  </w:style>
  <w:style w:type="numbering" w:customStyle="1" w:styleId="4">
    <w:name w:val="Нет списка4"/>
    <w:next w:val="a2"/>
    <w:uiPriority w:val="99"/>
    <w:semiHidden/>
    <w:unhideWhenUsed/>
    <w:rsid w:val="004914D5"/>
  </w:style>
  <w:style w:type="paragraph" w:customStyle="1" w:styleId="13">
    <w:name w:val="Обычный1"/>
    <w:rsid w:val="004914D5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, 'Courier New'"/>
      <w:kern w:val="3"/>
      <w:sz w:val="24"/>
      <w:szCs w:val="24"/>
      <w:lang w:eastAsia="zh-CN" w:bidi="hi-IN"/>
    </w:rPr>
  </w:style>
  <w:style w:type="paragraph" w:styleId="20">
    <w:name w:val="Body Text 2"/>
    <w:basedOn w:val="Standard"/>
    <w:link w:val="21"/>
    <w:rsid w:val="004914D5"/>
    <w:pPr>
      <w:spacing w:after="120" w:line="480" w:lineRule="auto"/>
    </w:pPr>
  </w:style>
  <w:style w:type="character" w:customStyle="1" w:styleId="21">
    <w:name w:val="Основной текст 2 Знак"/>
    <w:basedOn w:val="a0"/>
    <w:link w:val="20"/>
    <w:rsid w:val="004914D5"/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character" w:customStyle="1" w:styleId="WW8Num2z0">
    <w:name w:val="WW8Num2z0"/>
    <w:rsid w:val="004914D5"/>
  </w:style>
  <w:style w:type="character" w:customStyle="1" w:styleId="WW8Num2z1">
    <w:name w:val="WW8Num2z1"/>
    <w:rsid w:val="004914D5"/>
  </w:style>
  <w:style w:type="character" w:customStyle="1" w:styleId="WW8Num2z2">
    <w:name w:val="WW8Num2z2"/>
    <w:rsid w:val="004914D5"/>
  </w:style>
  <w:style w:type="character" w:customStyle="1" w:styleId="WW8Num2z3">
    <w:name w:val="WW8Num2z3"/>
    <w:rsid w:val="004914D5"/>
  </w:style>
  <w:style w:type="character" w:customStyle="1" w:styleId="WW8Num2z4">
    <w:name w:val="WW8Num2z4"/>
    <w:rsid w:val="004914D5"/>
  </w:style>
  <w:style w:type="character" w:customStyle="1" w:styleId="WW8Num2z5">
    <w:name w:val="WW8Num2z5"/>
    <w:rsid w:val="004914D5"/>
  </w:style>
  <w:style w:type="character" w:customStyle="1" w:styleId="WW8Num2z6">
    <w:name w:val="WW8Num2z6"/>
    <w:rsid w:val="004914D5"/>
  </w:style>
  <w:style w:type="character" w:customStyle="1" w:styleId="WW8Num2z7">
    <w:name w:val="WW8Num2z7"/>
    <w:rsid w:val="004914D5"/>
  </w:style>
  <w:style w:type="character" w:customStyle="1" w:styleId="WW8Num2z8">
    <w:name w:val="WW8Num2z8"/>
    <w:rsid w:val="004914D5"/>
  </w:style>
  <w:style w:type="character" w:customStyle="1" w:styleId="WW8Num3z0">
    <w:name w:val="WW8Num3z0"/>
    <w:rsid w:val="004914D5"/>
  </w:style>
  <w:style w:type="character" w:customStyle="1" w:styleId="WW8Num3z1">
    <w:name w:val="WW8Num3z1"/>
    <w:rsid w:val="004914D5"/>
  </w:style>
  <w:style w:type="character" w:customStyle="1" w:styleId="WW8Num3z2">
    <w:name w:val="WW8Num3z2"/>
    <w:rsid w:val="004914D5"/>
  </w:style>
  <w:style w:type="character" w:customStyle="1" w:styleId="WW8Num3z3">
    <w:name w:val="WW8Num3z3"/>
    <w:rsid w:val="004914D5"/>
  </w:style>
  <w:style w:type="character" w:customStyle="1" w:styleId="WW8Num3z4">
    <w:name w:val="WW8Num3z4"/>
    <w:rsid w:val="004914D5"/>
  </w:style>
  <w:style w:type="character" w:customStyle="1" w:styleId="WW8Num3z5">
    <w:name w:val="WW8Num3z5"/>
    <w:rsid w:val="004914D5"/>
  </w:style>
  <w:style w:type="character" w:customStyle="1" w:styleId="WW8Num3z6">
    <w:name w:val="WW8Num3z6"/>
    <w:rsid w:val="004914D5"/>
  </w:style>
  <w:style w:type="character" w:customStyle="1" w:styleId="WW8Num3z7">
    <w:name w:val="WW8Num3z7"/>
    <w:rsid w:val="004914D5"/>
  </w:style>
  <w:style w:type="character" w:customStyle="1" w:styleId="WW8Num3z8">
    <w:name w:val="WW8Num3z8"/>
    <w:rsid w:val="004914D5"/>
  </w:style>
  <w:style w:type="character" w:customStyle="1" w:styleId="WW8Num4z0">
    <w:name w:val="WW8Num4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4z1">
    <w:name w:val="WW8Num4z1"/>
    <w:rsid w:val="004914D5"/>
  </w:style>
  <w:style w:type="character" w:customStyle="1" w:styleId="WW8Num4z2">
    <w:name w:val="WW8Num4z2"/>
    <w:rsid w:val="004914D5"/>
  </w:style>
  <w:style w:type="character" w:customStyle="1" w:styleId="WW8Num4z3">
    <w:name w:val="WW8Num4z3"/>
    <w:rsid w:val="004914D5"/>
  </w:style>
  <w:style w:type="character" w:customStyle="1" w:styleId="WW8Num4z4">
    <w:name w:val="WW8Num4z4"/>
    <w:rsid w:val="004914D5"/>
  </w:style>
  <w:style w:type="character" w:customStyle="1" w:styleId="WW8Num4z5">
    <w:name w:val="WW8Num4z5"/>
    <w:rsid w:val="004914D5"/>
  </w:style>
  <w:style w:type="character" w:customStyle="1" w:styleId="WW8Num4z6">
    <w:name w:val="WW8Num4z6"/>
    <w:rsid w:val="004914D5"/>
  </w:style>
  <w:style w:type="character" w:customStyle="1" w:styleId="WW8Num4z7">
    <w:name w:val="WW8Num4z7"/>
    <w:rsid w:val="004914D5"/>
  </w:style>
  <w:style w:type="character" w:customStyle="1" w:styleId="WW8Num4z8">
    <w:name w:val="WW8Num4z8"/>
    <w:rsid w:val="004914D5"/>
  </w:style>
  <w:style w:type="character" w:customStyle="1" w:styleId="WW8Num5z0">
    <w:name w:val="WW8Num5z0"/>
    <w:rsid w:val="004914D5"/>
  </w:style>
  <w:style w:type="character" w:customStyle="1" w:styleId="WW8Num5z1">
    <w:name w:val="WW8Num5z1"/>
    <w:rsid w:val="004914D5"/>
  </w:style>
  <w:style w:type="character" w:customStyle="1" w:styleId="WW8Num5z2">
    <w:name w:val="WW8Num5z2"/>
    <w:rsid w:val="004914D5"/>
  </w:style>
  <w:style w:type="character" w:customStyle="1" w:styleId="WW8Num5z3">
    <w:name w:val="WW8Num5z3"/>
    <w:rsid w:val="004914D5"/>
  </w:style>
  <w:style w:type="character" w:customStyle="1" w:styleId="WW8Num5z4">
    <w:name w:val="WW8Num5z4"/>
    <w:rsid w:val="004914D5"/>
  </w:style>
  <w:style w:type="character" w:customStyle="1" w:styleId="WW8Num5z5">
    <w:name w:val="WW8Num5z5"/>
    <w:rsid w:val="004914D5"/>
  </w:style>
  <w:style w:type="character" w:customStyle="1" w:styleId="WW8Num5z6">
    <w:name w:val="WW8Num5z6"/>
    <w:rsid w:val="004914D5"/>
  </w:style>
  <w:style w:type="character" w:customStyle="1" w:styleId="WW8Num5z7">
    <w:name w:val="WW8Num5z7"/>
    <w:rsid w:val="004914D5"/>
  </w:style>
  <w:style w:type="character" w:customStyle="1" w:styleId="WW8Num5z8">
    <w:name w:val="WW8Num5z8"/>
    <w:rsid w:val="004914D5"/>
  </w:style>
  <w:style w:type="character" w:customStyle="1" w:styleId="WW8Num6z0">
    <w:name w:val="WW8Num6z0"/>
    <w:rsid w:val="004914D5"/>
  </w:style>
  <w:style w:type="character" w:customStyle="1" w:styleId="WW8Num6z1">
    <w:name w:val="WW8Num6z1"/>
    <w:rsid w:val="004914D5"/>
  </w:style>
  <w:style w:type="character" w:customStyle="1" w:styleId="WW8Num6z2">
    <w:name w:val="WW8Num6z2"/>
    <w:rsid w:val="004914D5"/>
  </w:style>
  <w:style w:type="character" w:customStyle="1" w:styleId="WW8Num6z3">
    <w:name w:val="WW8Num6z3"/>
    <w:rsid w:val="004914D5"/>
  </w:style>
  <w:style w:type="character" w:customStyle="1" w:styleId="WW8Num6z4">
    <w:name w:val="WW8Num6z4"/>
    <w:rsid w:val="004914D5"/>
  </w:style>
  <w:style w:type="character" w:customStyle="1" w:styleId="WW8Num6z5">
    <w:name w:val="WW8Num6z5"/>
    <w:rsid w:val="004914D5"/>
  </w:style>
  <w:style w:type="character" w:customStyle="1" w:styleId="WW8Num6z6">
    <w:name w:val="WW8Num6z6"/>
    <w:rsid w:val="004914D5"/>
  </w:style>
  <w:style w:type="character" w:customStyle="1" w:styleId="WW8Num6z7">
    <w:name w:val="WW8Num6z7"/>
    <w:rsid w:val="004914D5"/>
  </w:style>
  <w:style w:type="character" w:customStyle="1" w:styleId="WW8Num6z8">
    <w:name w:val="WW8Num6z8"/>
    <w:rsid w:val="004914D5"/>
  </w:style>
  <w:style w:type="character" w:customStyle="1" w:styleId="100">
    <w:name w:val="Основной шрифт абзаца10"/>
    <w:rsid w:val="004914D5"/>
  </w:style>
  <w:style w:type="character" w:customStyle="1" w:styleId="WW8Num7z0">
    <w:name w:val="WW8Num7z0"/>
    <w:rsid w:val="004914D5"/>
  </w:style>
  <w:style w:type="character" w:customStyle="1" w:styleId="WW8Num7z1">
    <w:name w:val="WW8Num7z1"/>
    <w:rsid w:val="004914D5"/>
  </w:style>
  <w:style w:type="character" w:customStyle="1" w:styleId="WW8Num7z2">
    <w:name w:val="WW8Num7z2"/>
    <w:rsid w:val="004914D5"/>
  </w:style>
  <w:style w:type="character" w:customStyle="1" w:styleId="WW8Num7z3">
    <w:name w:val="WW8Num7z3"/>
    <w:rsid w:val="004914D5"/>
  </w:style>
  <w:style w:type="character" w:customStyle="1" w:styleId="WW8Num7z4">
    <w:name w:val="WW8Num7z4"/>
    <w:rsid w:val="004914D5"/>
  </w:style>
  <w:style w:type="character" w:customStyle="1" w:styleId="WW8Num7z5">
    <w:name w:val="WW8Num7z5"/>
    <w:rsid w:val="004914D5"/>
  </w:style>
  <w:style w:type="character" w:customStyle="1" w:styleId="WW8Num7z6">
    <w:name w:val="WW8Num7z6"/>
    <w:rsid w:val="004914D5"/>
  </w:style>
  <w:style w:type="character" w:customStyle="1" w:styleId="WW8Num7z7">
    <w:name w:val="WW8Num7z7"/>
    <w:rsid w:val="004914D5"/>
  </w:style>
  <w:style w:type="character" w:customStyle="1" w:styleId="WW8Num7z8">
    <w:name w:val="WW8Num7z8"/>
    <w:rsid w:val="004914D5"/>
  </w:style>
  <w:style w:type="character" w:customStyle="1" w:styleId="WW8Num8z0">
    <w:name w:val="WW8Num8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8z1">
    <w:name w:val="WW8Num8z1"/>
    <w:rsid w:val="004914D5"/>
  </w:style>
  <w:style w:type="character" w:customStyle="1" w:styleId="WW8Num8z2">
    <w:name w:val="WW8Num8z2"/>
    <w:rsid w:val="004914D5"/>
  </w:style>
  <w:style w:type="character" w:customStyle="1" w:styleId="WW8Num8z3">
    <w:name w:val="WW8Num8z3"/>
    <w:rsid w:val="004914D5"/>
  </w:style>
  <w:style w:type="character" w:customStyle="1" w:styleId="WW8Num8z4">
    <w:name w:val="WW8Num8z4"/>
    <w:rsid w:val="004914D5"/>
  </w:style>
  <w:style w:type="character" w:customStyle="1" w:styleId="WW8Num8z5">
    <w:name w:val="WW8Num8z5"/>
    <w:rsid w:val="004914D5"/>
  </w:style>
  <w:style w:type="character" w:customStyle="1" w:styleId="WW8Num8z6">
    <w:name w:val="WW8Num8z6"/>
    <w:rsid w:val="004914D5"/>
  </w:style>
  <w:style w:type="character" w:customStyle="1" w:styleId="WW8Num8z7">
    <w:name w:val="WW8Num8z7"/>
    <w:rsid w:val="004914D5"/>
  </w:style>
  <w:style w:type="character" w:customStyle="1" w:styleId="WW8Num8z8">
    <w:name w:val="WW8Num8z8"/>
    <w:rsid w:val="004914D5"/>
  </w:style>
  <w:style w:type="character" w:customStyle="1" w:styleId="WW8Num9z0">
    <w:name w:val="WW8Num9z0"/>
    <w:rsid w:val="004914D5"/>
    <w:rPr>
      <w:rFonts w:ascii="Times New Roman" w:eastAsia="Times New Roman" w:hAnsi="Times New Roman" w:cs="Times New Roman"/>
      <w:sz w:val="26"/>
      <w:szCs w:val="26"/>
    </w:rPr>
  </w:style>
  <w:style w:type="character" w:customStyle="1" w:styleId="WW8Num9z1">
    <w:name w:val="WW8Num9z1"/>
    <w:rsid w:val="004914D5"/>
  </w:style>
  <w:style w:type="character" w:customStyle="1" w:styleId="WW8Num9z2">
    <w:name w:val="WW8Num9z2"/>
    <w:rsid w:val="004914D5"/>
  </w:style>
  <w:style w:type="character" w:customStyle="1" w:styleId="WW8Num9z3">
    <w:name w:val="WW8Num9z3"/>
    <w:rsid w:val="004914D5"/>
  </w:style>
  <w:style w:type="character" w:customStyle="1" w:styleId="WW8Num9z4">
    <w:name w:val="WW8Num9z4"/>
    <w:rsid w:val="004914D5"/>
  </w:style>
  <w:style w:type="character" w:customStyle="1" w:styleId="WW8Num9z5">
    <w:name w:val="WW8Num9z5"/>
    <w:rsid w:val="004914D5"/>
  </w:style>
  <w:style w:type="character" w:customStyle="1" w:styleId="WW8Num9z6">
    <w:name w:val="WW8Num9z6"/>
    <w:rsid w:val="004914D5"/>
  </w:style>
  <w:style w:type="character" w:customStyle="1" w:styleId="WW8Num9z7">
    <w:name w:val="WW8Num9z7"/>
    <w:rsid w:val="004914D5"/>
  </w:style>
  <w:style w:type="character" w:customStyle="1" w:styleId="WW8Num9z8">
    <w:name w:val="WW8Num9z8"/>
    <w:rsid w:val="004914D5"/>
  </w:style>
  <w:style w:type="character" w:customStyle="1" w:styleId="WW8Num1z0">
    <w:name w:val="WW8Num1z0"/>
    <w:rsid w:val="004914D5"/>
  </w:style>
  <w:style w:type="numbering" w:customStyle="1" w:styleId="WW8Num2">
    <w:name w:val="WW8Num2"/>
    <w:basedOn w:val="a2"/>
    <w:rsid w:val="004914D5"/>
    <w:pPr>
      <w:numPr>
        <w:numId w:val="11"/>
      </w:numPr>
    </w:pPr>
  </w:style>
  <w:style w:type="numbering" w:customStyle="1" w:styleId="WW8Num3">
    <w:name w:val="WW8Num3"/>
    <w:basedOn w:val="a2"/>
    <w:rsid w:val="004914D5"/>
    <w:pPr>
      <w:numPr>
        <w:numId w:val="12"/>
      </w:numPr>
    </w:pPr>
  </w:style>
  <w:style w:type="numbering" w:customStyle="1" w:styleId="WW8Num4">
    <w:name w:val="WW8Num4"/>
    <w:basedOn w:val="a2"/>
    <w:rsid w:val="004914D5"/>
    <w:pPr>
      <w:numPr>
        <w:numId w:val="13"/>
      </w:numPr>
    </w:pPr>
  </w:style>
  <w:style w:type="numbering" w:customStyle="1" w:styleId="WW8Num51">
    <w:name w:val="WW8Num51"/>
    <w:basedOn w:val="a2"/>
    <w:rsid w:val="004914D5"/>
    <w:pPr>
      <w:numPr>
        <w:numId w:val="14"/>
      </w:numPr>
    </w:pPr>
  </w:style>
  <w:style w:type="numbering" w:customStyle="1" w:styleId="WW8Num6">
    <w:name w:val="WW8Num6"/>
    <w:basedOn w:val="a2"/>
    <w:rsid w:val="004914D5"/>
    <w:pPr>
      <w:numPr>
        <w:numId w:val="15"/>
      </w:numPr>
    </w:pPr>
  </w:style>
  <w:style w:type="numbering" w:customStyle="1" w:styleId="WW8Num7">
    <w:name w:val="WW8Num7"/>
    <w:basedOn w:val="a2"/>
    <w:rsid w:val="004914D5"/>
    <w:pPr>
      <w:numPr>
        <w:numId w:val="16"/>
      </w:numPr>
    </w:pPr>
  </w:style>
  <w:style w:type="numbering" w:customStyle="1" w:styleId="WW8Num8">
    <w:name w:val="WW8Num8"/>
    <w:basedOn w:val="a2"/>
    <w:rsid w:val="004914D5"/>
    <w:pPr>
      <w:numPr>
        <w:numId w:val="17"/>
      </w:numPr>
    </w:pPr>
  </w:style>
  <w:style w:type="numbering" w:customStyle="1" w:styleId="WW8Num9">
    <w:name w:val="WW8Num9"/>
    <w:basedOn w:val="a2"/>
    <w:rsid w:val="004914D5"/>
    <w:pPr>
      <w:numPr>
        <w:numId w:val="18"/>
      </w:numPr>
    </w:pPr>
  </w:style>
  <w:style w:type="table" w:styleId="a9">
    <w:name w:val="Table Grid"/>
    <w:basedOn w:val="a1"/>
    <w:uiPriority w:val="39"/>
    <w:rsid w:val="00DC50F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51">
    <w:name w:val="Нет списка5"/>
    <w:next w:val="a2"/>
    <w:uiPriority w:val="99"/>
    <w:semiHidden/>
    <w:unhideWhenUsed/>
    <w:rsid w:val="001752B0"/>
  </w:style>
  <w:style w:type="paragraph" w:customStyle="1" w:styleId="Textbodyindentuser">
    <w:name w:val="Text body indent (user)"/>
    <w:rsid w:val="001752B0"/>
    <w:pPr>
      <w:suppressAutoHyphens/>
      <w:autoSpaceDN w:val="0"/>
      <w:spacing w:after="0" w:line="360" w:lineRule="auto"/>
      <w:ind w:firstLine="1260"/>
      <w:textAlignment w:val="baseline"/>
    </w:pPr>
    <w:rPr>
      <w:rFonts w:ascii="Liberation Serif" w:eastAsia="NSimSun" w:hAnsi="Liberation Serif" w:cs="Mangal"/>
      <w:kern w:val="3"/>
      <w:sz w:val="24"/>
      <w:szCs w:val="24"/>
      <w:lang w:eastAsia="zh-CN" w:bidi="hi-IN"/>
    </w:rPr>
  </w:style>
  <w:style w:type="paragraph" w:customStyle="1" w:styleId="Pa2">
    <w:name w:val="Pa2"/>
    <w:rsid w:val="001752B0"/>
    <w:pPr>
      <w:widowControl w:val="0"/>
      <w:suppressAutoHyphens/>
      <w:autoSpaceDN w:val="0"/>
      <w:spacing w:after="0" w:line="241" w:lineRule="atLeast"/>
      <w:textAlignment w:val="baseline"/>
    </w:pPr>
    <w:rPr>
      <w:rFonts w:ascii="Liberation Serif" w:eastAsia="0" w:hAnsi="Liberation Serif" w:cs="Liberation Serif"/>
      <w:kern w:val="3"/>
      <w:sz w:val="24"/>
      <w:szCs w:val="24"/>
      <w:lang w:eastAsia="hi-IN" w:bidi="hi-IN"/>
    </w:rPr>
  </w:style>
  <w:style w:type="paragraph" w:styleId="aa">
    <w:name w:val="List Bullet"/>
    <w:rsid w:val="001752B0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1"/>
      <w:szCs w:val="24"/>
      <w:lang w:eastAsia="zh-CN" w:bidi="hi-IN"/>
    </w:rPr>
  </w:style>
  <w:style w:type="paragraph" w:customStyle="1" w:styleId="14">
    <w:name w:val="Без интервала1"/>
    <w:rsid w:val="001752B0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Liberation Serif"/>
      <w:kern w:val="3"/>
      <w:sz w:val="24"/>
      <w:szCs w:val="24"/>
      <w:lang w:eastAsia="hi-IN" w:bidi="hi-IN"/>
    </w:rPr>
  </w:style>
  <w:style w:type="paragraph" w:styleId="ab">
    <w:name w:val="Balloon Text"/>
    <w:link w:val="ac"/>
    <w:rsid w:val="001752B0"/>
    <w:pPr>
      <w:suppressAutoHyphens/>
      <w:autoSpaceDN w:val="0"/>
      <w:spacing w:after="0" w:line="240" w:lineRule="auto"/>
      <w:textAlignment w:val="baseline"/>
    </w:pPr>
    <w:rPr>
      <w:rFonts w:ascii="Tahoma" w:eastAsia="Tahoma" w:hAnsi="Tahoma" w:cs="Tahoma"/>
      <w:kern w:val="3"/>
      <w:sz w:val="16"/>
      <w:szCs w:val="14"/>
      <w:lang w:eastAsia="zh-CN" w:bidi="hi-IN"/>
    </w:rPr>
  </w:style>
  <w:style w:type="character" w:customStyle="1" w:styleId="ac">
    <w:name w:val="Текст выноски Знак"/>
    <w:basedOn w:val="a0"/>
    <w:link w:val="ab"/>
    <w:rsid w:val="001752B0"/>
    <w:rPr>
      <w:rFonts w:ascii="Tahoma" w:eastAsia="Tahoma" w:hAnsi="Tahoma" w:cs="Tahoma"/>
      <w:kern w:val="3"/>
      <w:sz w:val="16"/>
      <w:szCs w:val="14"/>
      <w:lang w:eastAsia="zh-CN" w:bidi="hi-IN"/>
    </w:rPr>
  </w:style>
  <w:style w:type="paragraph" w:styleId="ad">
    <w:name w:val="No Spacing"/>
    <w:rsid w:val="001752B0"/>
    <w:pPr>
      <w:autoSpaceDN w:val="0"/>
      <w:spacing w:after="0" w:line="240" w:lineRule="auto"/>
    </w:pPr>
    <w:rPr>
      <w:rFonts w:ascii="Calibri" w:eastAsia="Times New Roman" w:hAnsi="Calibri" w:cs="Liberation Serif"/>
      <w:lang w:eastAsia="ar-SA" w:bidi="hi-IN"/>
    </w:rPr>
  </w:style>
  <w:style w:type="paragraph" w:customStyle="1" w:styleId="ConsPlusTitle">
    <w:name w:val="ConsPlusTitle"/>
    <w:rsid w:val="001752B0"/>
    <w:pPr>
      <w:widowControl w:val="0"/>
      <w:autoSpaceDN w:val="0"/>
      <w:spacing w:after="0" w:line="240" w:lineRule="auto"/>
    </w:pPr>
    <w:rPr>
      <w:rFonts w:ascii="Calibri" w:eastAsia="Calibri" w:hAnsi="Calibri" w:cs="Liberation Serif"/>
      <w:b/>
      <w:lang w:eastAsia="ar-SA" w:bidi="hi-IN"/>
    </w:rPr>
  </w:style>
  <w:style w:type="character" w:customStyle="1" w:styleId="22">
    <w:name w:val="Нижний колонтитул Знак2"/>
    <w:rsid w:val="001752B0"/>
    <w:rPr>
      <w:sz w:val="21"/>
    </w:rPr>
  </w:style>
  <w:style w:type="character" w:customStyle="1" w:styleId="15">
    <w:name w:val="Нижний колонтитул Знак1"/>
    <w:rsid w:val="001752B0"/>
    <w:rPr>
      <w:sz w:val="21"/>
    </w:rPr>
  </w:style>
  <w:style w:type="character" w:customStyle="1" w:styleId="16">
    <w:name w:val="Основной шрифт абзаца1"/>
    <w:qFormat/>
    <w:rsid w:val="001752B0"/>
  </w:style>
  <w:style w:type="character" w:customStyle="1" w:styleId="40">
    <w:name w:val="Основной шрифт абзаца4"/>
    <w:rsid w:val="001752B0"/>
  </w:style>
  <w:style w:type="character" w:customStyle="1" w:styleId="ae">
    <w:name w:val="Гипертекстовая ссылка"/>
    <w:rsid w:val="001752B0"/>
    <w:rPr>
      <w:color w:val="008000"/>
    </w:rPr>
  </w:style>
  <w:style w:type="character" w:customStyle="1" w:styleId="23">
    <w:name w:val="Заголовок 2 Знак"/>
    <w:rsid w:val="001752B0"/>
    <w:rPr>
      <w:rFonts w:ascii="Cambria" w:eastAsia="Cambria" w:hAnsi="Cambria" w:cs="Cambria"/>
      <w:b/>
      <w:bCs/>
      <w:color w:val="4F81BD"/>
      <w:sz w:val="26"/>
      <w:szCs w:val="23"/>
    </w:rPr>
  </w:style>
  <w:style w:type="character" w:customStyle="1" w:styleId="af">
    <w:name w:val="Без интервала Знак"/>
    <w:rsid w:val="001752B0"/>
    <w:rPr>
      <w:rFonts w:ascii="Calibri" w:eastAsia="Times New Roman" w:hAnsi="Calibri" w:cs="Calibri"/>
      <w:kern w:val="0"/>
      <w:sz w:val="22"/>
      <w:szCs w:val="22"/>
      <w:lang w:eastAsia="ar-SA"/>
    </w:rPr>
  </w:style>
  <w:style w:type="character" w:customStyle="1" w:styleId="af0">
    <w:name w:val="Верхний колонтитул Знак"/>
    <w:uiPriority w:val="99"/>
    <w:rsid w:val="001752B0"/>
    <w:rPr>
      <w:sz w:val="21"/>
    </w:rPr>
  </w:style>
  <w:style w:type="character" w:customStyle="1" w:styleId="32">
    <w:name w:val="Нижний колонтитул Знак3"/>
    <w:basedOn w:val="a0"/>
    <w:rsid w:val="001752B0"/>
    <w:rPr>
      <w:rFonts w:eastAsia="0"/>
      <w:szCs w:val="21"/>
      <w:lang w:eastAsia="hi-IN"/>
    </w:rPr>
  </w:style>
  <w:style w:type="numbering" w:customStyle="1" w:styleId="WWNum1">
    <w:name w:val="WWNum1"/>
    <w:basedOn w:val="a2"/>
    <w:rsid w:val="001752B0"/>
    <w:pPr>
      <w:numPr>
        <w:numId w:val="24"/>
      </w:numPr>
    </w:pPr>
  </w:style>
  <w:style w:type="character" w:customStyle="1" w:styleId="30">
    <w:name w:val="Заголовок 3 Знак"/>
    <w:basedOn w:val="a0"/>
    <w:link w:val="3"/>
    <w:rsid w:val="00A60197"/>
    <w:rPr>
      <w:rFonts w:ascii="Liberation Sans" w:eastAsia="Microsoft YaHei" w:hAnsi="Liberation Sans" w:cs="Liberation Sans"/>
      <w:b/>
      <w:bCs/>
      <w:kern w:val="3"/>
      <w:sz w:val="28"/>
      <w:szCs w:val="28"/>
      <w:lang w:eastAsia="zh-CN" w:bidi="hi-IN"/>
    </w:rPr>
  </w:style>
  <w:style w:type="character" w:customStyle="1" w:styleId="50">
    <w:name w:val="Заголовок 5 Знак"/>
    <w:basedOn w:val="a0"/>
    <w:link w:val="5"/>
    <w:rsid w:val="00A60197"/>
    <w:rPr>
      <w:rFonts w:ascii="Liberation Sans" w:eastAsia="Microsoft YaHei" w:hAnsi="Liberation Sans" w:cs="Liberation Sans"/>
      <w:b/>
      <w:bCs/>
      <w:kern w:val="3"/>
      <w:sz w:val="28"/>
      <w:szCs w:val="28"/>
      <w:lang w:eastAsia="zh-CN" w:bidi="hi-IN"/>
    </w:rPr>
  </w:style>
  <w:style w:type="numbering" w:customStyle="1" w:styleId="6">
    <w:name w:val="Нет списка6"/>
    <w:next w:val="a2"/>
    <w:uiPriority w:val="99"/>
    <w:semiHidden/>
    <w:unhideWhenUsed/>
    <w:rsid w:val="00A60197"/>
  </w:style>
  <w:style w:type="paragraph" w:styleId="af1">
    <w:name w:val="footnote text"/>
    <w:basedOn w:val="a"/>
    <w:link w:val="af2"/>
    <w:rsid w:val="00A60197"/>
    <w:pPr>
      <w:autoSpaceDN w:val="0"/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af2">
    <w:name w:val="Текст сноски Знак"/>
    <w:basedOn w:val="a0"/>
    <w:link w:val="af1"/>
    <w:rsid w:val="00A60197"/>
    <w:rPr>
      <w:rFonts w:ascii="Calibri" w:eastAsia="Calibri" w:hAnsi="Calibri" w:cs="Times New Roman"/>
      <w:sz w:val="20"/>
      <w:szCs w:val="20"/>
    </w:rPr>
  </w:style>
  <w:style w:type="paragraph" w:styleId="af3">
    <w:name w:val="annotation text"/>
    <w:basedOn w:val="a"/>
    <w:link w:val="af4"/>
    <w:rsid w:val="00A60197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character" w:customStyle="1" w:styleId="af4">
    <w:name w:val="Текст примечания Знак"/>
    <w:basedOn w:val="a0"/>
    <w:link w:val="af3"/>
    <w:rsid w:val="00A60197"/>
    <w:rPr>
      <w:rFonts w:ascii="Liberation Serif" w:eastAsia="NSimSun" w:hAnsi="Liberation Serif" w:cs="Mangal"/>
      <w:kern w:val="3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rsid w:val="00A60197"/>
    <w:rPr>
      <w:b/>
      <w:bCs/>
    </w:rPr>
  </w:style>
  <w:style w:type="character" w:customStyle="1" w:styleId="af6">
    <w:name w:val="Тема примечания Знак"/>
    <w:basedOn w:val="af4"/>
    <w:link w:val="af5"/>
    <w:rsid w:val="00A60197"/>
    <w:rPr>
      <w:rFonts w:ascii="Liberation Serif" w:eastAsia="NSimSun" w:hAnsi="Liberation Serif" w:cs="Mangal"/>
      <w:b/>
      <w:bCs/>
      <w:kern w:val="3"/>
      <w:sz w:val="20"/>
      <w:szCs w:val="18"/>
      <w:lang w:eastAsia="zh-CN" w:bidi="hi-IN"/>
    </w:rPr>
  </w:style>
  <w:style w:type="paragraph" w:customStyle="1" w:styleId="18">
    <w:name w:val="Основной текст1"/>
    <w:basedOn w:val="Standard"/>
    <w:rsid w:val="00A60197"/>
    <w:pPr>
      <w:widowControl w:val="0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LO-Normal1">
    <w:name w:val="LO-Normal1"/>
    <w:basedOn w:val="Standard"/>
    <w:rsid w:val="00A60197"/>
    <w:pPr>
      <w:autoSpaceDE w:val="0"/>
    </w:pPr>
    <w:rPr>
      <w:rFonts w:ascii="Times New Roman" w:eastAsia="Times New Roman" w:hAnsi="Times New Roman" w:cs="Times New Roman"/>
      <w:color w:val="000000"/>
    </w:rPr>
  </w:style>
  <w:style w:type="character" w:customStyle="1" w:styleId="textspanview">
    <w:name w:val="textspanview"/>
    <w:basedOn w:val="a0"/>
    <w:rsid w:val="00A60197"/>
  </w:style>
  <w:style w:type="character" w:styleId="af7">
    <w:name w:val="annotation reference"/>
    <w:basedOn w:val="a0"/>
    <w:rsid w:val="00A60197"/>
    <w:rPr>
      <w:sz w:val="16"/>
      <w:szCs w:val="16"/>
    </w:rPr>
  </w:style>
  <w:style w:type="paragraph" w:styleId="af8">
    <w:name w:val="header"/>
    <w:basedOn w:val="a"/>
    <w:link w:val="19"/>
    <w:uiPriority w:val="99"/>
    <w:unhideWhenUsed/>
    <w:rsid w:val="00296E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Верхний колонтитул Знак1"/>
    <w:basedOn w:val="a0"/>
    <w:link w:val="af8"/>
    <w:uiPriority w:val="99"/>
    <w:rsid w:val="00296EAD"/>
  </w:style>
  <w:style w:type="paragraph" w:styleId="af9">
    <w:name w:val="Body Text"/>
    <w:basedOn w:val="a"/>
    <w:link w:val="afa"/>
    <w:uiPriority w:val="99"/>
    <w:semiHidden/>
    <w:unhideWhenUsed/>
    <w:rsid w:val="00CF233C"/>
    <w:pPr>
      <w:spacing w:after="120"/>
    </w:pPr>
  </w:style>
  <w:style w:type="character" w:customStyle="1" w:styleId="afa">
    <w:name w:val="Основной текст Знак"/>
    <w:basedOn w:val="a0"/>
    <w:link w:val="af9"/>
    <w:uiPriority w:val="99"/>
    <w:semiHidden/>
    <w:rsid w:val="00CF233C"/>
  </w:style>
  <w:style w:type="table" w:customStyle="1" w:styleId="1a">
    <w:name w:val="Сетка таблицы1"/>
    <w:basedOn w:val="a1"/>
    <w:next w:val="a9"/>
    <w:uiPriority w:val="39"/>
    <w:rsid w:val="00D07F44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7">
    <w:name w:val="Нет списка7"/>
    <w:next w:val="a2"/>
    <w:uiPriority w:val="99"/>
    <w:semiHidden/>
    <w:unhideWhenUsed/>
    <w:rsid w:val="00EC7797"/>
  </w:style>
  <w:style w:type="character" w:styleId="afb">
    <w:name w:val="Hyperlink"/>
    <w:basedOn w:val="a0"/>
    <w:uiPriority w:val="99"/>
    <w:semiHidden/>
    <w:unhideWhenUsed/>
    <w:rsid w:val="00EC7797"/>
    <w:rPr>
      <w:color w:val="0000FF"/>
      <w:u w:val="single"/>
    </w:rPr>
  </w:style>
  <w:style w:type="character" w:styleId="afc">
    <w:name w:val="Strong"/>
    <w:basedOn w:val="a0"/>
    <w:uiPriority w:val="22"/>
    <w:qFormat/>
    <w:rsid w:val="00EC7797"/>
    <w:rPr>
      <w:b/>
      <w:bCs/>
    </w:rPr>
  </w:style>
  <w:style w:type="character" w:customStyle="1" w:styleId="1b">
    <w:name w:val="Гиперссылка1"/>
    <w:qFormat/>
    <w:rsid w:val="00EC7797"/>
    <w:rPr>
      <w:color w:val="000080"/>
      <w:u w:val="single"/>
    </w:rPr>
  </w:style>
  <w:style w:type="table" w:customStyle="1" w:styleId="24">
    <w:name w:val="Сетка таблицы2"/>
    <w:basedOn w:val="a1"/>
    <w:next w:val="a9"/>
    <w:uiPriority w:val="59"/>
    <w:rsid w:val="00EC7797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WW8Num52">
    <w:name w:val="WW8Num52"/>
    <w:basedOn w:val="a2"/>
    <w:rsid w:val="00EC7797"/>
    <w:pPr>
      <w:numPr>
        <w:numId w:val="26"/>
      </w:numPr>
    </w:pPr>
  </w:style>
  <w:style w:type="paragraph" w:customStyle="1" w:styleId="1c">
    <w:name w:val="Нижний колонтитул1"/>
    <w:basedOn w:val="HeaderandFooter"/>
    <w:rsid w:val="00EC7797"/>
    <w:pPr>
      <w:suppressAutoHyphens/>
    </w:pPr>
  </w:style>
  <w:style w:type="numbering" w:customStyle="1" w:styleId="WWNum22">
    <w:name w:val="WWNum22"/>
    <w:basedOn w:val="a2"/>
    <w:rsid w:val="00EC7797"/>
    <w:pPr>
      <w:numPr>
        <w:numId w:val="2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5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13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27805&amp;dst=100324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F8A333-F480-4F9C-B116-9FB1517E01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9</Pages>
  <Words>3704</Words>
  <Characters>21118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</cp:lastModifiedBy>
  <cp:revision>83</cp:revision>
  <dcterms:created xsi:type="dcterms:W3CDTF">2023-06-28T06:13:00Z</dcterms:created>
  <dcterms:modified xsi:type="dcterms:W3CDTF">2026-09-07T10:22:00Z</dcterms:modified>
</cp:coreProperties>
</file>