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szCs w:val="28"/>
        </w:rPr>
      </w:r>
    </w:p>
    <w:p>
      <w:pPr>
        <w:pStyle w:val="style0"/>
        <w:jc w:val="center"/>
      </w:pPr>
      <w:r>
        <w:rPr/>
      </w:r>
    </w:p>
    <w:p>
      <w:pPr>
        <w:pStyle w:val="style0"/>
        <w:jc w:val="center"/>
      </w:pPr>
      <w:r>
        <w:rPr>
          <w:b/>
        </w:rPr>
      </w:r>
    </w:p>
    <w:p>
      <w:pPr>
        <w:pStyle w:val="style0"/>
        <w:jc w:val="center"/>
      </w:pPr>
      <w:r>
        <w:rPr>
          <w:b/>
        </w:rPr>
        <w:t>РОССИЙСКАЯ ФЕДЕРАЦИЯ</w:t>
      </w:r>
    </w:p>
    <w:p>
      <w:pPr>
        <w:pStyle w:val="style0"/>
        <w:jc w:val="center"/>
      </w:pPr>
      <w:r>
        <w:rPr>
          <w:b/>
        </w:rPr>
        <w:t>ОРЛОВСКАЯ ОБЛАСТЬ</w:t>
      </w:r>
    </w:p>
    <w:p>
      <w:pPr>
        <w:pStyle w:val="style0"/>
        <w:jc w:val="center"/>
      </w:pPr>
      <w:r>
        <w:rPr>
          <w:sz w:val="28"/>
          <w:szCs w:val="28"/>
        </w:rPr>
      </w:r>
    </w:p>
    <w:p>
      <w:pPr>
        <w:pStyle w:val="style0"/>
        <w:jc w:val="center"/>
      </w:pPr>
      <w:r>
        <w:rPr>
          <w:b/>
          <w:i w:val="false"/>
          <w:iCs w:val="false"/>
          <w:sz w:val="24"/>
          <w:szCs w:val="24"/>
        </w:rPr>
        <w:t>КОНТРОЛЬНО-СЧЕТНАЯ ПАЛАТА г. МЦЕНСКА</w:t>
      </w:r>
    </w:p>
    <w:p>
      <w:pPr>
        <w:pStyle w:val="style0"/>
        <w:jc w:val="center"/>
      </w:pPr>
      <w:r>
        <w:rPr>
          <w:b/>
          <w:i/>
          <w:sz w:val="20"/>
          <w:szCs w:val="20"/>
        </w:rPr>
      </w:r>
    </w:p>
    <w:p>
      <w:pPr>
        <w:pStyle w:val="style0"/>
        <w:spacing w:line="360" w:lineRule="auto"/>
        <w:jc w:val="both"/>
      </w:pPr>
      <w:r>
        <w:rPr>
          <w:color w:val="000000"/>
        </w:rPr>
        <w:t xml:space="preserve">303030,  г. Мценск, пл.  Ленина 1, </w:t>
      </w:r>
      <w:r>
        <w:rPr>
          <w:color w:val="000000"/>
          <w:lang w:val="en-US"/>
        </w:rPr>
        <w:t>e</w:t>
      </w:r>
      <w:r>
        <w:rPr>
          <w:color w:val="000000"/>
        </w:rPr>
        <w:t>-</w:t>
      </w:r>
      <w:r>
        <w:rPr>
          <w:color w:val="000000"/>
          <w:lang w:val="en-US"/>
        </w:rPr>
        <w:t>mail</w:t>
      </w:r>
      <w:r>
        <w:rPr>
          <w:color w:val="000000"/>
        </w:rPr>
        <w:t xml:space="preserve">: </w:t>
      </w:r>
      <w:r>
        <w:rPr>
          <w:rStyle w:val="style20"/>
          <w:lang w:val="en-US"/>
        </w:rPr>
        <w:t>Sovet58@inbox.ru</w:t>
      </w:r>
      <w:r>
        <w:rPr/>
        <w:t xml:space="preserve">, тел., факс (48646) 2-29-50 </w:t>
      </w:r>
    </w:p>
    <w:tbl>
      <w:tblPr>
        <w:jc w:val="left"/>
        <w:tblBorders>
          <w:top w:color="000001" w:space="0" w:sz="20" w:val="double"/>
        </w:tblBorders>
      </w:tblPr>
      <w:tblGrid>
        <w:gridCol w:w="9540"/>
      </w:tblGrid>
      <w:tr>
        <w:trPr>
          <w:trHeight w:hRule="atLeast" w:val="100"/>
          <w:cantSplit w:val="false"/>
        </w:trPr>
        <w:tc>
          <w:tcPr>
            <w:tcW w:type="dxa" w:w="9540"/>
            <w:tcBorders>
              <w:top w:color="000001" w:space="0" w:sz="20" w:val="double"/>
            </w:tcBorders>
            <w:shd w:fill="FFFFFF" w:val="clear"/>
            <w:tcMar>
              <w:top w:type="dxa" w:w="0"/>
              <w:left w:type="dxa" w:w="108"/>
              <w:bottom w:type="dxa" w:w="0"/>
              <w:right w:type="dxa" w:w="108"/>
            </w:tcMar>
          </w:tcPr>
          <w:p>
            <w:pPr>
              <w:pStyle w:val="style0"/>
              <w:spacing w:line="360" w:lineRule="auto"/>
              <w:jc w:val="both"/>
            </w:pPr>
            <w:r>
              <w:rPr/>
            </w:r>
          </w:p>
        </w:tc>
      </w:tr>
    </w:tbl>
    <w:p>
      <w:pPr>
        <w:pStyle w:val="style0"/>
        <w:spacing w:line="360" w:lineRule="auto"/>
        <w:jc w:val="both"/>
      </w:pPr>
      <w:r>
        <w:rPr>
          <w:color w:val="000000"/>
          <w:sz w:val="20"/>
          <w:szCs w:val="20"/>
        </w:rPr>
        <w:t>__________________________ №_____________________</w:t>
      </w:r>
    </w:p>
    <w:p>
      <w:pPr>
        <w:pStyle w:val="style0"/>
        <w:spacing w:line="360" w:lineRule="auto"/>
        <w:jc w:val="both"/>
      </w:pPr>
      <w:r>
        <w:rPr>
          <w:color w:val="000000"/>
          <w:sz w:val="20"/>
          <w:szCs w:val="20"/>
        </w:rPr>
        <w:t>На №_____________________ от _____________________</w:t>
      </w:r>
    </w:p>
    <w:p>
      <w:pPr>
        <w:pStyle w:val="style0"/>
        <w:spacing w:line="200" w:lineRule="atLeast"/>
        <w:ind w:hanging="0" w:left="0" w:right="0"/>
        <w:jc w:val="center"/>
      </w:pPr>
      <w:r>
        <w:rPr/>
      </w:r>
    </w:p>
    <w:p>
      <w:pPr>
        <w:pStyle w:val="style0"/>
        <w:spacing w:line="200" w:lineRule="atLeast"/>
        <w:ind w:hanging="0" w:left="0" w:right="0"/>
        <w:jc w:val="center"/>
      </w:pPr>
      <w:r>
        <w:rPr/>
      </w:r>
    </w:p>
    <w:p>
      <w:pPr>
        <w:pStyle w:val="style0"/>
        <w:spacing w:line="200" w:lineRule="atLeast"/>
        <w:ind w:hanging="0" w:left="0" w:right="0"/>
        <w:jc w:val="center"/>
      </w:pPr>
      <w:r>
        <w:rPr>
          <w:b/>
          <w:sz w:val="26"/>
          <w:szCs w:val="26"/>
        </w:rPr>
        <w:t>ОТЧЁТ</w:t>
      </w:r>
    </w:p>
    <w:p>
      <w:pPr>
        <w:pStyle w:val="style0"/>
        <w:spacing w:line="200" w:lineRule="atLeast"/>
        <w:ind w:hanging="0" w:left="0" w:right="0"/>
        <w:jc w:val="center"/>
      </w:pPr>
      <w:r>
        <w:rPr>
          <w:b/>
          <w:sz w:val="26"/>
          <w:szCs w:val="26"/>
        </w:rPr>
        <w:t>о деятельности контрольно-счётной палаты</w:t>
      </w:r>
    </w:p>
    <w:p>
      <w:pPr>
        <w:pStyle w:val="style0"/>
        <w:spacing w:line="200" w:lineRule="atLeast"/>
        <w:ind w:hanging="0" w:left="0" w:right="0"/>
        <w:jc w:val="center"/>
      </w:pPr>
      <w:r>
        <w:rPr>
          <w:b/>
          <w:sz w:val="26"/>
          <w:szCs w:val="26"/>
        </w:rPr>
        <w:t>города Мценска за 2016 год.</w:t>
      </w:r>
    </w:p>
    <w:p>
      <w:pPr>
        <w:pStyle w:val="style0"/>
        <w:spacing w:line="200" w:lineRule="atLeast"/>
        <w:ind w:hanging="0" w:left="0" w:right="0"/>
        <w:jc w:val="center"/>
      </w:pPr>
      <w:r>
        <w:rPr>
          <w:b/>
          <w:bCs/>
          <w:sz w:val="24"/>
          <w:szCs w:val="24"/>
        </w:rPr>
      </w:r>
    </w:p>
    <w:p>
      <w:pPr>
        <w:pStyle w:val="style122"/>
        <w:widowControl w:val="false"/>
        <w:spacing w:after="0" w:before="0" w:line="288" w:lineRule="auto"/>
        <w:contextualSpacing/>
        <w:jc w:val="center"/>
      </w:pPr>
      <w:r>
        <w:rPr>
          <w:rFonts w:ascii="Times New Roman" w:hAnsi="Times New Roman"/>
          <w:b/>
          <w:sz w:val="24"/>
          <w:szCs w:val="24"/>
          <w:u w:val="single"/>
        </w:rPr>
        <w:t>1.Общая часть</w:t>
      </w:r>
    </w:p>
    <w:p>
      <w:pPr>
        <w:pStyle w:val="style122"/>
        <w:widowControl w:val="false"/>
        <w:spacing w:after="0" w:before="0" w:line="288" w:lineRule="auto"/>
        <w:contextualSpacing/>
        <w:jc w:val="center"/>
      </w:pPr>
      <w:r>
        <w:rPr/>
      </w:r>
    </w:p>
    <w:p>
      <w:pPr>
        <w:pStyle w:val="style0"/>
        <w:widowControl w:val="false"/>
        <w:spacing w:after="0" w:before="0" w:line="100" w:lineRule="atLeast"/>
        <w:ind w:firstLine="426" w:left="0" w:right="0"/>
        <w:contextualSpacing/>
        <w:jc w:val="both"/>
      </w:pPr>
      <w:r>
        <w:rPr>
          <w:rFonts w:cs="Times New Roman"/>
          <w:sz w:val="24"/>
          <w:szCs w:val="24"/>
          <w:lang w:val="ru-RU"/>
        </w:rPr>
        <w:t xml:space="preserve">Контрольно-счетная палата города Мценска является постоянным действующим органом муниципального </w:t>
      </w:r>
      <w:r>
        <w:rPr>
          <w:rFonts w:cs="Times New Roman"/>
          <w:sz w:val="24"/>
          <w:szCs w:val="24"/>
        </w:rPr>
        <w:t xml:space="preserve">внешнего </w:t>
      </w:r>
      <w:r>
        <w:rPr>
          <w:rFonts w:cs="Times New Roman"/>
          <w:sz w:val="24"/>
          <w:szCs w:val="24"/>
          <w:lang w:val="ru-RU"/>
        </w:rPr>
        <w:t>финансового контроля</w:t>
      </w:r>
      <w:r>
        <w:rPr>
          <w:rFonts w:cs="Times New Roman"/>
          <w:sz w:val="24"/>
          <w:szCs w:val="24"/>
        </w:rPr>
        <w:t>,</w:t>
      </w:r>
      <w:r>
        <w:rPr>
          <w:rFonts w:cs="Times New Roman"/>
          <w:sz w:val="24"/>
          <w:szCs w:val="24"/>
          <w:lang w:val="ru-RU"/>
        </w:rPr>
        <w:t xml:space="preserve"> осуществляет предварительный, текущий и последующий контроль</w:t>
      </w:r>
      <w:r>
        <w:rPr>
          <w:rFonts w:cs="Times New Roman"/>
          <w:sz w:val="24"/>
          <w:szCs w:val="24"/>
        </w:rPr>
        <w:t>, проводит контрольные и экспертно-аналитические мероприятия в бюджетной сфере, анализ и оценку результатов закупок, достижение целей осуществления закупок, определенных в соответствии с Федеральным законом от 5 апреля 2013 года №44-ФЗ «О контрактной системе в сфере закупок товаров, работ, услуг для обеспечения деятельности государственных и муниципальных нужд».</w:t>
      </w:r>
      <w:r>
        <w:rPr>
          <w:rFonts w:cs="Times New Roman"/>
          <w:sz w:val="24"/>
          <w:szCs w:val="24"/>
          <w:lang w:val="ru-RU"/>
        </w:rPr>
        <w:t xml:space="preserve"> </w:t>
      </w:r>
      <w:r>
        <w:rPr>
          <w:rFonts w:cs="Times New Roman"/>
          <w:sz w:val="24"/>
          <w:szCs w:val="24"/>
        </w:rPr>
        <w:t>Контрольно-счетная палата</w:t>
      </w:r>
      <w:r>
        <w:rPr>
          <w:rFonts w:cs="Times New Roman"/>
          <w:sz w:val="24"/>
          <w:szCs w:val="24"/>
          <w:lang w:val="ru-RU"/>
        </w:rPr>
        <w:t xml:space="preserve"> проводит проверку формирования и исполнения</w:t>
      </w:r>
      <w:r>
        <w:rPr>
          <w:rFonts w:cs="Times New Roman"/>
          <w:sz w:val="24"/>
          <w:szCs w:val="24"/>
        </w:rPr>
        <w:t xml:space="preserve"> </w:t>
      </w:r>
      <w:r>
        <w:rPr>
          <w:rFonts w:cs="Times New Roman"/>
          <w:sz w:val="24"/>
          <w:szCs w:val="24"/>
          <w:lang w:val="ru-RU"/>
        </w:rPr>
        <w:t xml:space="preserve"> бюджета города Мценска.</w:t>
      </w:r>
    </w:p>
    <w:p>
      <w:pPr>
        <w:pStyle w:val="style0"/>
        <w:spacing w:line="100" w:lineRule="atLeast"/>
        <w:ind w:firstLine="567" w:left="0" w:right="0"/>
        <w:jc w:val="both"/>
      </w:pPr>
      <w:r>
        <w:rPr>
          <w:sz w:val="24"/>
          <w:szCs w:val="24"/>
        </w:rPr>
        <w:t>Отчёт о деятельности контрольно-счётной палаты  города Мценска за 2016 год (далее - Отчёт) представлен Мценскому городскому Совету народных депутатов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6 Положения «О контрольно-счётной палате города Мценска», утверждённого решением Мценского городского Совета народных депутатов от 19.09.2011г. №427-МПА.</w:t>
      </w:r>
    </w:p>
    <w:p>
      <w:pPr>
        <w:pStyle w:val="style0"/>
        <w:spacing w:line="100" w:lineRule="atLeast"/>
        <w:ind w:firstLine="426" w:left="0" w:right="0"/>
        <w:jc w:val="both"/>
      </w:pPr>
      <w:r>
        <w:rPr>
          <w:rFonts w:cs="Times New Roman"/>
          <w:sz w:val="24"/>
          <w:szCs w:val="24"/>
          <w:lang w:val="ru-RU"/>
        </w:rPr>
        <w:t xml:space="preserve">Контрольно-счетная палата осуществляет свою деятельность на основе годового плана, который разрабатывается ею самостоятельно с учетом поручений Мценского городского Совета народных депутатов и предложений и запросов главы города Мценска. </w:t>
        <w:br/>
        <w:t xml:space="preserve">   Утвержденная штатная численность сотрудников составляет 2 человека. </w:t>
      </w:r>
    </w:p>
    <w:p>
      <w:pPr>
        <w:pStyle w:val="style0"/>
        <w:spacing w:line="100" w:lineRule="atLeast"/>
        <w:ind w:firstLine="567" w:left="0" w:right="0"/>
        <w:jc w:val="both"/>
      </w:pPr>
      <w:r>
        <w:rPr>
          <w:sz w:val="24"/>
          <w:szCs w:val="24"/>
        </w:rPr>
        <w:tab/>
      </w:r>
    </w:p>
    <w:p>
      <w:pPr>
        <w:pStyle w:val="style0"/>
        <w:tabs>
          <w:tab w:leader="none" w:pos="567" w:val="left"/>
          <w:tab w:leader="none" w:pos="993" w:val="left"/>
        </w:tabs>
        <w:spacing w:line="100" w:lineRule="atLeast"/>
        <w:jc w:val="center"/>
      </w:pPr>
      <w:r>
        <w:rPr>
          <w:sz w:val="24"/>
          <w:szCs w:val="24"/>
        </w:rPr>
        <w:tab/>
      </w:r>
      <w:r>
        <w:rPr>
          <w:b/>
          <w:bCs/>
          <w:sz w:val="24"/>
          <w:szCs w:val="24"/>
          <w:u w:val="single"/>
        </w:rPr>
        <w:t>2.</w:t>
      </w:r>
      <w:r>
        <w:rPr>
          <w:rFonts w:cs="Times New Roman" w:eastAsia="Calibri"/>
          <w:b/>
          <w:bCs/>
          <w:sz w:val="24"/>
          <w:szCs w:val="24"/>
          <w:u w:val="single"/>
          <w:lang w:bidi="ar-SA" w:eastAsia="en-US"/>
        </w:rPr>
        <w:t>Основные результаты деятельности</w:t>
      </w:r>
    </w:p>
    <w:p>
      <w:pPr>
        <w:pStyle w:val="style0"/>
        <w:tabs>
          <w:tab w:leader="none" w:pos="567" w:val="left"/>
          <w:tab w:leader="none" w:pos="993" w:val="left"/>
        </w:tabs>
        <w:spacing w:line="100" w:lineRule="atLeast"/>
        <w:jc w:val="center"/>
      </w:pPr>
      <w:r>
        <w:rPr/>
      </w:r>
    </w:p>
    <w:p>
      <w:pPr>
        <w:pStyle w:val="style0"/>
        <w:tabs>
          <w:tab w:leader="none" w:pos="567" w:val="left"/>
          <w:tab w:leader="none" w:pos="993" w:val="left"/>
        </w:tabs>
        <w:spacing w:line="100" w:lineRule="atLeast"/>
        <w:jc w:val="both"/>
      </w:pPr>
      <w:r>
        <w:rPr>
          <w:color w:val="000000"/>
          <w:sz w:val="23"/>
        </w:rPr>
        <w:tab/>
      </w:r>
      <w:r>
        <w:rPr>
          <w:color w:val="000000"/>
          <w:sz w:val="24"/>
          <w:szCs w:val="24"/>
        </w:rPr>
        <w:t>В отчетном году и в настоящее время основными задачами, поставленными перед контрольно-счетной палатой, являются</w:t>
      </w:r>
      <w:r>
        <w:rPr>
          <w:strike w:val="false"/>
          <w:dstrike w:val="false"/>
          <w:color w:val="000000"/>
          <w:sz w:val="24"/>
          <w:szCs w:val="24"/>
          <w:u w:val="none"/>
        </w:rPr>
        <w:t xml:space="preserve"> проведение контрольных и экспертно-аналитических мероприятий в рамках выполнения плана деятельности контрольно-счетной палаты г. Мценска; текущий контроль за исполнением бюджета города; экспертиза проекта бюджета </w:t>
      </w:r>
      <w:r>
        <w:rPr>
          <w:strike w:val="false"/>
          <w:dstrike w:val="false"/>
          <w:color w:val="000000"/>
          <w:sz w:val="24"/>
          <w:szCs w:val="24"/>
          <w:u w:val="none"/>
        </w:rPr>
        <w:t xml:space="preserve">города Мценска;  внешняя проверка годового отчета об исполнении бюджета города; контроль за соблюдением установленного порядка управления и распоряжения имуществом, находящегося в муниципальной собственности; финансово-экономическая экспертиза проектов муниципальных правовых актов в части, касающейся расходных обязательств города Мценска, а также муниципальных программ. </w:t>
      </w:r>
    </w:p>
    <w:p>
      <w:pPr>
        <w:pStyle w:val="style95"/>
        <w:spacing w:after="0" w:before="0"/>
        <w:ind w:firstLine="709" w:left="0" w:right="23"/>
        <w:contextualSpacing w:val="false"/>
        <w:jc w:val="both"/>
      </w:pPr>
      <w:r>
        <w:rPr>
          <w:rFonts w:cs="Times New Roman"/>
          <w:sz w:val="24"/>
          <w:szCs w:val="24"/>
          <w:lang w:val="ru-RU"/>
        </w:rPr>
        <w:t>За</w:t>
      </w:r>
      <w:r>
        <w:rPr>
          <w:rFonts w:cs="Times New Roman"/>
          <w:sz w:val="24"/>
          <w:szCs w:val="24"/>
        </w:rPr>
        <w:t xml:space="preserve"> 201</w:t>
      </w:r>
      <w:r>
        <w:rPr>
          <w:rFonts w:cs="Times New Roman"/>
          <w:sz w:val="24"/>
          <w:szCs w:val="24"/>
          <w:lang w:val="ru-RU"/>
        </w:rPr>
        <w:t>6</w:t>
      </w:r>
      <w:r>
        <w:rPr>
          <w:rFonts w:cs="Times New Roman"/>
          <w:sz w:val="24"/>
          <w:szCs w:val="24"/>
        </w:rPr>
        <w:t xml:space="preserve"> год контрольно-счетной палат</w:t>
      </w:r>
      <w:r>
        <w:rPr>
          <w:rFonts w:cs="Times New Roman"/>
          <w:sz w:val="24"/>
          <w:szCs w:val="24"/>
          <w:lang w:val="ru-RU"/>
        </w:rPr>
        <w:t>ой</w:t>
      </w:r>
      <w:r>
        <w:rPr>
          <w:rFonts w:cs="Times New Roman"/>
          <w:sz w:val="24"/>
          <w:szCs w:val="24"/>
        </w:rPr>
        <w:t xml:space="preserve"> проведено 61</w:t>
      </w:r>
      <w:r>
        <w:rPr>
          <w:rFonts w:cs="Times New Roman"/>
          <w:sz w:val="24"/>
          <w:szCs w:val="24"/>
          <w:lang w:val="ru-RU"/>
        </w:rPr>
        <w:t xml:space="preserve"> </w:t>
      </w:r>
      <w:r>
        <w:rPr>
          <w:rFonts w:cs="Times New Roman"/>
          <w:sz w:val="24"/>
          <w:szCs w:val="24"/>
        </w:rPr>
        <w:t>мероприяти</w:t>
      </w:r>
      <w:r>
        <w:rPr>
          <w:rFonts w:cs="Times New Roman"/>
          <w:sz w:val="24"/>
          <w:szCs w:val="24"/>
          <w:lang w:val="ru-RU"/>
        </w:rPr>
        <w:t>е</w:t>
      </w:r>
      <w:r>
        <w:rPr>
          <w:rFonts w:cs="Times New Roman"/>
          <w:sz w:val="24"/>
          <w:szCs w:val="24"/>
        </w:rPr>
        <w:t xml:space="preserve">, в том числе </w:t>
      </w:r>
      <w:r>
        <w:rPr>
          <w:rFonts w:cs="Times New Roman"/>
          <w:sz w:val="24"/>
          <w:szCs w:val="24"/>
          <w:lang w:val="ru-RU"/>
        </w:rPr>
        <w:t xml:space="preserve"> 14</w:t>
      </w:r>
      <w:r>
        <w:rPr>
          <w:rFonts w:cs="Times New Roman"/>
          <w:sz w:val="24"/>
          <w:szCs w:val="24"/>
        </w:rPr>
        <w:t xml:space="preserve"> контрольных</w:t>
      </w:r>
      <w:r>
        <w:rPr>
          <w:rFonts w:cs="Times New Roman"/>
          <w:sz w:val="24"/>
          <w:szCs w:val="24"/>
          <w:lang w:val="ru-RU"/>
        </w:rPr>
        <w:t xml:space="preserve"> и</w:t>
      </w:r>
      <w:r>
        <w:rPr>
          <w:rFonts w:cs="Times New Roman"/>
          <w:sz w:val="24"/>
          <w:szCs w:val="24"/>
        </w:rPr>
        <w:t xml:space="preserve"> </w:t>
      </w:r>
      <w:r>
        <w:rPr>
          <w:rFonts w:cs="Times New Roman"/>
          <w:sz w:val="24"/>
          <w:szCs w:val="24"/>
          <w:lang w:val="ru-RU"/>
        </w:rPr>
        <w:t>47</w:t>
      </w:r>
      <w:r>
        <w:rPr>
          <w:rFonts w:cs="Times New Roman"/>
          <w:sz w:val="24"/>
          <w:szCs w:val="24"/>
        </w:rPr>
        <w:t xml:space="preserve"> экспертно-аналитических. Проведенными проверками </w:t>
      </w:r>
      <w:r>
        <w:rPr>
          <w:rFonts w:cs="Times New Roman"/>
          <w:sz w:val="24"/>
          <w:szCs w:val="24"/>
          <w:lang w:val="ru-RU"/>
        </w:rPr>
        <w:t xml:space="preserve">было </w:t>
      </w:r>
      <w:r>
        <w:rPr>
          <w:rFonts w:cs="Times New Roman"/>
          <w:sz w:val="24"/>
          <w:szCs w:val="24"/>
        </w:rPr>
        <w:t>охвачен</w:t>
      </w:r>
      <w:r>
        <w:rPr>
          <w:rFonts w:cs="Times New Roman"/>
          <w:sz w:val="24"/>
          <w:szCs w:val="24"/>
          <w:lang w:val="ru-RU"/>
        </w:rPr>
        <w:t>о</w:t>
      </w:r>
      <w:r>
        <w:rPr>
          <w:rFonts w:cs="Times New Roman"/>
          <w:sz w:val="24"/>
          <w:szCs w:val="24"/>
        </w:rPr>
        <w:t xml:space="preserve"> </w:t>
      </w:r>
      <w:r>
        <w:rPr>
          <w:rFonts w:cs="Times New Roman"/>
          <w:sz w:val="24"/>
          <w:szCs w:val="24"/>
          <w:lang w:val="ru-RU"/>
        </w:rPr>
        <w:t>12</w:t>
      </w:r>
      <w:r>
        <w:rPr>
          <w:rFonts w:cs="Times New Roman"/>
          <w:sz w:val="24"/>
          <w:szCs w:val="24"/>
        </w:rPr>
        <w:t xml:space="preserve"> объектов, из них 5</w:t>
      </w:r>
      <w:r>
        <w:rPr>
          <w:rFonts w:cs="Times New Roman"/>
          <w:sz w:val="24"/>
          <w:szCs w:val="24"/>
          <w:lang w:val="ru-RU"/>
        </w:rPr>
        <w:t xml:space="preserve"> объектов </w:t>
      </w:r>
      <w:r>
        <w:rPr>
          <w:rFonts w:cs="Times New Roman"/>
          <w:sz w:val="24"/>
          <w:szCs w:val="24"/>
        </w:rPr>
        <w:t xml:space="preserve">являются </w:t>
      </w:r>
      <w:r>
        <w:rPr>
          <w:rFonts w:cs="Times New Roman"/>
          <w:sz w:val="24"/>
          <w:szCs w:val="24"/>
          <w:lang w:val="ru-RU"/>
        </w:rPr>
        <w:t>органам местного самоуправления</w:t>
      </w:r>
      <w:r>
        <w:rPr>
          <w:rFonts w:cs="Times New Roman"/>
          <w:sz w:val="24"/>
          <w:szCs w:val="24"/>
        </w:rPr>
        <w:t>; 4</w:t>
      </w:r>
      <w:r>
        <w:rPr>
          <w:rFonts w:cs="Times New Roman"/>
          <w:sz w:val="24"/>
          <w:szCs w:val="24"/>
          <w:lang w:val="ru-RU"/>
        </w:rPr>
        <w:t xml:space="preserve"> объектов – бюджетными учреждениями</w:t>
      </w:r>
      <w:r>
        <w:rPr>
          <w:rFonts w:cs="Times New Roman"/>
          <w:sz w:val="24"/>
          <w:szCs w:val="24"/>
        </w:rPr>
        <w:t>;</w:t>
      </w:r>
      <w:r>
        <w:rPr>
          <w:rFonts w:cs="Times New Roman"/>
          <w:sz w:val="24"/>
          <w:szCs w:val="24"/>
          <w:lang w:val="ru-RU"/>
        </w:rPr>
        <w:t xml:space="preserve"> 1-автономное учреждение; 1-территориальная избирательная комиссия города Мценска; 1- муниципальное унитарное предприятие.</w:t>
      </w:r>
    </w:p>
    <w:p>
      <w:pPr>
        <w:pStyle w:val="style95"/>
        <w:spacing w:after="0" w:before="0"/>
        <w:ind w:firstLine="709" w:left="0" w:right="23"/>
        <w:contextualSpacing w:val="false"/>
        <w:jc w:val="both"/>
      </w:pPr>
      <w:r>
        <w:rPr>
          <w:i w:val="false"/>
          <w:iCs w:val="false"/>
          <w:sz w:val="24"/>
          <w:szCs w:val="24"/>
        </w:rPr>
        <w:t xml:space="preserve">Объем проверенных средств (без учета средств, подлежащих контролю в рамках внешней проверки бюджета), охваченных проверками, составил 241660,2 тыс. руб., в том числе бюджетные средства 181128,2 тыс. руб. </w:t>
      </w:r>
    </w:p>
    <w:p>
      <w:pPr>
        <w:pStyle w:val="style95"/>
        <w:spacing w:after="0" w:before="0"/>
        <w:ind w:firstLine="709" w:left="0" w:right="23"/>
        <w:contextualSpacing w:val="false"/>
        <w:jc w:val="both"/>
      </w:pPr>
      <w:r>
        <w:rPr>
          <w:i w:val="false"/>
          <w:iCs w:val="false"/>
          <w:sz w:val="24"/>
          <w:szCs w:val="24"/>
        </w:rPr>
        <w:t>По итогам контроля выявлено нарушений и недостатков в финансово-бюджетной сфере 8061,7 тыс. руб.</w:t>
      </w:r>
    </w:p>
    <w:p>
      <w:pPr>
        <w:pStyle w:val="style95"/>
        <w:spacing w:after="0" w:before="0"/>
        <w:ind w:firstLine="709" w:left="0" w:right="23"/>
        <w:contextualSpacing w:val="false"/>
        <w:jc w:val="both"/>
      </w:pPr>
      <w:r>
        <w:rPr>
          <w:rFonts w:cs="Times New Roman"/>
          <w:i w:val="false"/>
          <w:iCs w:val="false"/>
          <w:sz w:val="24"/>
          <w:szCs w:val="24"/>
          <w:lang w:val="ru-RU"/>
        </w:rPr>
        <w:t>Анализ  структуры выявленных нарушений:</w:t>
      </w:r>
    </w:p>
    <w:p>
      <w:pPr>
        <w:pStyle w:val="style95"/>
        <w:spacing w:after="0" w:before="0"/>
        <w:ind w:firstLine="709" w:left="0" w:right="23"/>
        <w:contextualSpacing w:val="false"/>
        <w:jc w:val="both"/>
      </w:pPr>
      <w:r>
        <w:rPr>
          <w:i w:val="false"/>
          <w:iCs w:val="false"/>
          <w:sz w:val="24"/>
          <w:szCs w:val="24"/>
        </w:rPr>
        <w:t>-неправомерные, безрезультатные и избыточные расходы-634,7 тыс. руб.;</w:t>
      </w:r>
    </w:p>
    <w:p>
      <w:pPr>
        <w:pStyle w:val="style95"/>
        <w:spacing w:after="0" w:before="0"/>
        <w:ind w:firstLine="709" w:left="0" w:right="23"/>
        <w:contextualSpacing w:val="false"/>
        <w:jc w:val="both"/>
      </w:pPr>
      <w:r>
        <w:rPr>
          <w:i w:val="false"/>
          <w:iCs w:val="false"/>
          <w:sz w:val="24"/>
          <w:szCs w:val="24"/>
        </w:rPr>
        <w:t>-неэффективные расходы-24,6 тыс. руб.;</w:t>
      </w:r>
    </w:p>
    <w:p>
      <w:pPr>
        <w:pStyle w:val="style95"/>
        <w:spacing w:after="0" w:before="0"/>
        <w:ind w:firstLine="709" w:left="0" w:right="23"/>
        <w:contextualSpacing w:val="false"/>
        <w:jc w:val="both"/>
      </w:pPr>
      <w:r>
        <w:rPr>
          <w:i w:val="false"/>
          <w:iCs w:val="false"/>
          <w:sz w:val="24"/>
          <w:szCs w:val="24"/>
        </w:rPr>
        <w:t>-нарушение порядка бюджетного учета, отчетности и нарушение бухгалтерского учета и отчетности-3868,4 тыс. руб.;</w:t>
      </w:r>
    </w:p>
    <w:p>
      <w:pPr>
        <w:pStyle w:val="style95"/>
        <w:spacing w:after="0" w:before="0"/>
        <w:ind w:firstLine="709" w:left="0" w:right="23"/>
        <w:contextualSpacing w:val="false"/>
        <w:jc w:val="both"/>
      </w:pPr>
      <w:r>
        <w:rPr>
          <w:i w:val="false"/>
          <w:iCs w:val="false"/>
          <w:sz w:val="24"/>
          <w:szCs w:val="24"/>
        </w:rPr>
        <w:t>-нарушение установленного порядка учета муниципального имущества-3365,6 тыс. руб.;</w:t>
      </w:r>
    </w:p>
    <w:p>
      <w:pPr>
        <w:pStyle w:val="style95"/>
        <w:spacing w:after="0" w:before="0"/>
        <w:ind w:firstLine="709" w:left="0" w:right="23"/>
        <w:contextualSpacing w:val="false"/>
        <w:jc w:val="both"/>
      </w:pPr>
      <w:r>
        <w:rPr>
          <w:i w:val="false"/>
          <w:iCs w:val="false"/>
          <w:sz w:val="24"/>
          <w:szCs w:val="24"/>
        </w:rPr>
        <w:t>-прочие нарушения законодательных и иных нормативных правовых актов, имеющих  стоимостную оценку -168,4 тыс. руб.</w:t>
      </w:r>
    </w:p>
    <w:p>
      <w:pPr>
        <w:pStyle w:val="style95"/>
        <w:spacing w:after="0" w:before="0"/>
        <w:ind w:firstLine="709" w:left="0" w:right="23"/>
        <w:contextualSpacing w:val="false"/>
        <w:jc w:val="both"/>
      </w:pPr>
      <w:r>
        <w:rPr>
          <w:i w:val="false"/>
          <w:iCs w:val="false"/>
          <w:sz w:val="24"/>
          <w:szCs w:val="24"/>
        </w:rPr>
        <w:t xml:space="preserve">По разделу «неправомерные, безрезультативные и избыточные расходы» сумма нарушений составила 634,7 тыс. руб. В раздел включены нарушения </w:t>
      </w:r>
      <w:r>
        <w:rPr>
          <w:b w:val="false"/>
          <w:i w:val="false"/>
          <w:iCs w:val="false"/>
          <w:strike w:val="false"/>
          <w:dstrike w:val="false"/>
          <w:sz w:val="23"/>
          <w:szCs w:val="24"/>
          <w:u w:val="none"/>
        </w:rPr>
        <w:t>незаконно начисленной и выплаченной заработной платы работникам учреждений, необоснованное предоставление льгот.</w:t>
      </w:r>
    </w:p>
    <w:p>
      <w:pPr>
        <w:pStyle w:val="style95"/>
        <w:spacing w:after="0" w:before="0"/>
        <w:ind w:hanging="0" w:left="0" w:right="0"/>
        <w:contextualSpacing w:val="false"/>
        <w:jc w:val="both"/>
      </w:pPr>
      <w:r>
        <w:rPr>
          <w:b w:val="false"/>
          <w:i w:val="false"/>
          <w:iCs w:val="false"/>
          <w:strike w:val="false"/>
          <w:dstrike w:val="false"/>
          <w:sz w:val="23"/>
          <w:szCs w:val="24"/>
          <w:u w:val="none"/>
        </w:rPr>
        <w:tab/>
        <w:t>По разделу «</w:t>
      </w:r>
      <w:r>
        <w:rPr>
          <w:b w:val="false"/>
          <w:i w:val="false"/>
          <w:iCs w:val="false"/>
          <w:strike w:val="false"/>
          <w:dstrike w:val="false"/>
          <w:sz w:val="24"/>
          <w:szCs w:val="24"/>
          <w:u w:val="none"/>
        </w:rPr>
        <w:t>нарушение порядка бюджетного учета, отчетности и нарушение бухгалтерского учета и отчетности» сумма нарушений составила 3868,4 тыс. руб.  По данному разделу включены н</w:t>
      </w:r>
      <w:r>
        <w:rPr>
          <w:b w:val="false"/>
          <w:i w:val="false"/>
          <w:iCs w:val="false"/>
          <w:strike w:val="false"/>
          <w:dstrike w:val="false"/>
          <w:sz w:val="23"/>
          <w:szCs w:val="24"/>
          <w:u w:val="none"/>
        </w:rPr>
        <w:t xml:space="preserve">арушения установленных норм и правил по бухгалтерскому учету. </w:t>
      </w:r>
      <w:r>
        <w:rPr>
          <w:sz w:val="24"/>
          <w:szCs w:val="24"/>
        </w:rPr>
        <w:t xml:space="preserve">                                                                                                                                                                                                                                                                                                                                                                                                                                                                                                                                                                                                                                                                                                                                                                                                                                                                                                                                                                                                                                                                                                                                                                                                                                                                                                                                                                                                                                                                                                                                                                                                                                                                                                                                                                                                                                                                                                                                                                                       </w:t>
      </w:r>
    </w:p>
    <w:p>
      <w:pPr>
        <w:pStyle w:val="style0"/>
        <w:spacing w:after="0" w:before="0"/>
        <w:ind w:hanging="0" w:left="0" w:right="0"/>
        <w:contextualSpacing w:val="false"/>
        <w:jc w:val="both"/>
      </w:pPr>
      <w:r>
        <w:rPr>
          <w:b w:val="false"/>
          <w:sz w:val="23"/>
        </w:rPr>
        <w:tab/>
        <w:t>Раздел «</w:t>
      </w:r>
      <w:r>
        <w:rPr>
          <w:b w:val="false"/>
          <w:i w:val="false"/>
          <w:iCs w:val="false"/>
          <w:sz w:val="24"/>
          <w:szCs w:val="24"/>
        </w:rPr>
        <w:t xml:space="preserve">нарушение установленного порядка учета муниципального имущества» (3365,6 тыс. руб.). В раздел включены нарушения в порядке учета особо ценного движимого имущества, расхождения по реестру муниципального имущества и отражением имущества в  учете учреждений. </w:t>
      </w:r>
    </w:p>
    <w:p>
      <w:pPr>
        <w:pStyle w:val="style0"/>
        <w:jc w:val="both"/>
      </w:pPr>
      <w:r>
        <w:rPr>
          <w:b w:val="false"/>
          <w:strike w:val="false"/>
          <w:dstrike w:val="false"/>
          <w:sz w:val="23"/>
          <w:u w:val="none"/>
        </w:rPr>
        <w:tab/>
      </w:r>
      <w:r>
        <w:rPr>
          <w:b w:val="false"/>
          <w:strike w:val="false"/>
          <w:dstrike w:val="false"/>
          <w:sz w:val="24"/>
          <w:szCs w:val="24"/>
          <w:u w:val="none"/>
        </w:rPr>
        <w:t xml:space="preserve">Раздел </w:t>
      </w:r>
      <w:r>
        <w:rPr>
          <w:b w:val="false"/>
          <w:bCs w:val="false"/>
          <w:strike w:val="false"/>
          <w:dstrike w:val="false"/>
          <w:sz w:val="24"/>
          <w:szCs w:val="24"/>
          <w:u w:val="none"/>
        </w:rPr>
        <w:t xml:space="preserve">«иные нарушения» (164,8 тыс. рублей) </w:t>
      </w:r>
      <w:r>
        <w:rPr>
          <w:b/>
          <w:i/>
          <w:strike w:val="false"/>
          <w:dstrike w:val="false"/>
          <w:sz w:val="24"/>
          <w:szCs w:val="24"/>
          <w:u w:val="none"/>
        </w:rPr>
        <w:t xml:space="preserve">- </w:t>
      </w:r>
      <w:r>
        <w:rPr>
          <w:b w:val="false"/>
          <w:i w:val="false"/>
          <w:strike w:val="false"/>
          <w:dstrike w:val="false"/>
          <w:sz w:val="24"/>
          <w:szCs w:val="24"/>
          <w:u w:val="none"/>
        </w:rPr>
        <w:t xml:space="preserve">в раздел включены нарушения и недостатки, не вошедшие в вышеуказанные разделы (завышение сметы расходов при планировании, недоплаты по заработной плате работникам учреждений). </w:t>
      </w:r>
    </w:p>
    <w:p>
      <w:pPr>
        <w:pStyle w:val="style0"/>
        <w:jc w:val="both"/>
      </w:pPr>
      <w:r>
        <w:rPr>
          <w:b w:val="false"/>
          <w:i w:val="false"/>
          <w:strike w:val="false"/>
          <w:dstrike w:val="false"/>
          <w:sz w:val="24"/>
          <w:szCs w:val="24"/>
          <w:u w:val="none"/>
        </w:rPr>
        <w:tab/>
        <w:t>В 2016 году контрольно-счетной палатой г. Мценска осуществление оценки и проверки законности и эффективности (аудита) муниципальных закупок проводилось в рамках контрольных мероприятий за использованием средств местного бюджета в качестве отдельного вопроса согласно программе мероприятия. В результате осуществления оценки и проверки законности и эффективности (аудита) муниципальных закупок можно выделить следующие нарушения системного характера: н</w:t>
      </w:r>
      <w:r>
        <w:rPr>
          <w:sz w:val="24"/>
          <w:szCs w:val="24"/>
        </w:rPr>
        <w:t xml:space="preserve">арушение установленного порядка и сроков при размещении заказчиками информации в единой информационной системе; </w:t>
      </w:r>
      <w:r>
        <w:rPr>
          <w:i w:val="false"/>
          <w:iCs w:val="false"/>
          <w:sz w:val="24"/>
          <w:szCs w:val="24"/>
        </w:rPr>
        <w:t xml:space="preserve">не проведение экспертизы исполнения контрактов; оформление дополнительных соглашений на уменьшение (увеличение) поставляемого количества товара и соответственно цены контракта более чем на 10%. </w:t>
      </w:r>
    </w:p>
    <w:p>
      <w:pPr>
        <w:pStyle w:val="style0"/>
        <w:jc w:val="both"/>
      </w:pPr>
      <w:r>
        <w:rPr>
          <w:i w:val="false"/>
          <w:strike w:val="false"/>
          <w:dstrike w:val="false"/>
          <w:sz w:val="23"/>
          <w:u w:val="none"/>
        </w:rPr>
        <w:t xml:space="preserve">   </w:t>
      </w:r>
      <w:r>
        <w:rPr>
          <w:i w:val="false"/>
          <w:strike w:val="false"/>
          <w:dstrike w:val="false"/>
          <w:sz w:val="24"/>
          <w:szCs w:val="24"/>
          <w:u w:val="none"/>
        </w:rPr>
        <w:t xml:space="preserve">  </w:t>
      </w:r>
      <w:r>
        <w:rPr>
          <w:i w:val="false"/>
          <w:iCs w:val="false"/>
          <w:strike w:val="false"/>
          <w:dstrike w:val="false"/>
          <w:sz w:val="24"/>
          <w:szCs w:val="24"/>
          <w:u w:val="none"/>
        </w:rPr>
        <w:t xml:space="preserve">По результатам проведенных в 2016 году контрольных мероприятий контрольно-счетной палатой в адрес руководителей проверяемых объектов, а также должностных лиц администрации города Мценска было направлено 7 представлений об устранении выявленных нарушений и недостатков. Снято с контроля в связи с устранением нарушений 7 представлений. </w:t>
      </w:r>
      <w:r>
        <w:rPr>
          <w:i w:val="false"/>
          <w:strike w:val="false"/>
          <w:dstrike w:val="false"/>
          <w:sz w:val="24"/>
          <w:szCs w:val="24"/>
          <w:u w:val="none"/>
        </w:rPr>
        <w:t>В части исполнения представлений проверяемыми учреждениями и структурными подразделениями администрации города  устранены нарушения, касающиеся оформления, учета, порядка управления имуществом, находящимся в муниципальной собственности, выявленные нарушения по ведению бухгалтерского учета, возмещения необоснованно выплаченной заработной платы, разработаны новые и откорректированы действующие локальные акты. Общая сумма устраненных нарушений  составила 3535,2 тыс. руб.</w:t>
      </w:r>
    </w:p>
    <w:p>
      <w:pPr>
        <w:pStyle w:val="style0"/>
      </w:pPr>
      <w:r>
        <w:rPr/>
      </w:r>
    </w:p>
    <w:p>
      <w:pPr>
        <w:pStyle w:val="style0"/>
        <w:spacing w:line="100" w:lineRule="atLeast"/>
        <w:jc w:val="center"/>
      </w:pPr>
      <w:r>
        <w:rPr>
          <w:b/>
          <w:sz w:val="24"/>
          <w:szCs w:val="24"/>
          <w:u w:val="single"/>
          <w:lang w:val="en-US"/>
        </w:rPr>
        <w:t>3</w:t>
      </w:r>
      <w:r>
        <w:rPr>
          <w:b/>
          <w:sz w:val="24"/>
          <w:szCs w:val="24"/>
          <w:u w:val="single"/>
        </w:rPr>
        <w:t>.Экспертно-аналитические мероприятия</w:t>
      </w:r>
    </w:p>
    <w:p>
      <w:pPr>
        <w:pStyle w:val="style0"/>
        <w:spacing w:line="100" w:lineRule="atLeast"/>
        <w:jc w:val="center"/>
      </w:pPr>
      <w:r>
        <w:rPr/>
      </w:r>
    </w:p>
    <w:p>
      <w:pPr>
        <w:pStyle w:val="style0"/>
        <w:ind w:firstLine="567" w:left="0" w:right="0"/>
        <w:jc w:val="both"/>
      </w:pPr>
      <w:r>
        <w:rPr>
          <w:rFonts w:cs="Times New Roman"/>
          <w:sz w:val="24"/>
          <w:szCs w:val="24"/>
        </w:rPr>
        <w:t xml:space="preserve">В 2016 году контрольно-счетная палата г. Мценска проводила финансовую экспертизу нормативных правовых актов органов местного самоуправления, предусматривающих расходы за счет средств бюджета городского округа или влияющих на формирование и исполнение бюджета городского округа, а также экспертизу актов, касающихся управления и распоряжения имуществом, находящимся в муниципальной собственности. </w:t>
      </w:r>
    </w:p>
    <w:p>
      <w:pPr>
        <w:pStyle w:val="style0"/>
        <w:ind w:firstLine="567" w:left="0" w:right="0"/>
        <w:jc w:val="both"/>
      </w:pPr>
      <w:r>
        <w:rPr>
          <w:rFonts w:cs="Times New Roman"/>
          <w:sz w:val="24"/>
          <w:szCs w:val="24"/>
        </w:rPr>
        <w:t>В 2016 году контрольно-счетной палатой подготовлено 47 экспертных заключений,  в том числе: по вопросам изменения оплаты труда – 2; по вопросам распоряжения муниципальной собственностью – 26; по вопросам изменения условий взимания налогов и арендной платы – 3; по изменениям в бюджет – 3; по проекту бюджета – 2; по проектам программ – 1; по социальным вопросам – 6; по отчетам по исполнению бюджета – 4.</w:t>
      </w:r>
    </w:p>
    <w:p>
      <w:pPr>
        <w:pStyle w:val="style0"/>
        <w:spacing w:after="0" w:before="0"/>
        <w:contextualSpacing w:val="false"/>
        <w:jc w:val="both"/>
      </w:pPr>
      <w:r>
        <w:rPr>
          <w:b/>
          <w:color w:val="000000"/>
          <w:sz w:val="24"/>
          <w:szCs w:val="24"/>
        </w:rPr>
        <w:t xml:space="preserve">    </w:t>
      </w:r>
      <w:r>
        <w:rPr>
          <w:b w:val="false"/>
          <w:bCs w:val="false"/>
          <w:color w:val="000000"/>
          <w:sz w:val="24"/>
          <w:szCs w:val="24"/>
        </w:rPr>
        <w:t xml:space="preserve">  </w:t>
      </w:r>
      <w:r>
        <w:rPr>
          <w:b w:val="false"/>
          <w:bCs w:val="false"/>
          <w:color w:val="000000"/>
          <w:sz w:val="24"/>
          <w:szCs w:val="24"/>
        </w:rPr>
        <w:t>В</w:t>
      </w:r>
      <w:r>
        <w:rPr>
          <w:color w:val="000000"/>
          <w:sz w:val="24"/>
          <w:szCs w:val="24"/>
        </w:rPr>
        <w:t xml:space="preserve">ажнейшим элементом экспертно-аналитической работы контрольно-счетной палаты г.Мценска являлось проведение предварительного, текущего и последующего контроля за исполнением бюджета города Мценска. </w:t>
      </w:r>
      <w:r>
        <w:rPr>
          <w:strike w:val="false"/>
          <w:dstrike w:val="false"/>
          <w:color w:val="000000"/>
          <w:sz w:val="24"/>
          <w:szCs w:val="24"/>
          <w:u w:val="none"/>
        </w:rPr>
        <w:t>В отчетном периоде  подготовлено 9 заключений на проекты решений Мценского городской Совета народных депутатов о внесении изменений в бюджет города Мценска на 2016 год, отчетов об исполнении бюджета города за 2015 года, 1 квартал, полугодие и 9 месяцев 2016 года, заключение на проект бюджета города Мценска на 2017 год и на плановый период 2018 и 2019 годов.</w:t>
      </w:r>
      <w:r>
        <w:rPr>
          <w:strike w:val="false"/>
          <w:dstrike w:val="false"/>
          <w:color w:val="000000"/>
          <w:sz w:val="23"/>
          <w:u w:val="none"/>
        </w:rPr>
        <w:t xml:space="preserve"> </w:t>
      </w:r>
    </w:p>
    <w:p>
      <w:pPr>
        <w:pStyle w:val="style0"/>
        <w:jc w:val="both"/>
      </w:pPr>
      <w:r>
        <w:rPr>
          <w:strike w:val="false"/>
          <w:dstrike w:val="false"/>
          <w:color w:val="000000"/>
          <w:sz w:val="23"/>
          <w:u w:val="none"/>
        </w:rPr>
        <w:t xml:space="preserve">          </w:t>
      </w:r>
      <w:r>
        <w:rPr>
          <w:strike w:val="false"/>
          <w:dstrike w:val="false"/>
          <w:color w:val="000000"/>
          <w:sz w:val="24"/>
          <w:szCs w:val="24"/>
          <w:u w:val="none"/>
        </w:rPr>
        <w:t xml:space="preserve">   </w:t>
      </w:r>
      <w:r>
        <w:rPr>
          <w:strike w:val="false"/>
          <w:dstrike w:val="false"/>
          <w:color w:val="000000"/>
          <w:sz w:val="24"/>
          <w:szCs w:val="24"/>
          <w:u w:val="none"/>
        </w:rPr>
        <w:t xml:space="preserve">С декабря 2016 года в контрольно-счетную палату города Мценска представляются для проведения финансово-экономической экспертизы  муниципальные программы. В отчетном периоде подготовлено 1 заключение на </w:t>
      </w:r>
      <w:r>
        <w:rPr>
          <w:rFonts w:ascii="Times New Roman;Bold" w:cs="Times New Roman;Bold" w:hAnsi="Times New Roman;Bold"/>
          <w:b w:val="false"/>
          <w:bCs w:val="false"/>
          <w:strike w:val="false"/>
          <w:dstrike w:val="false"/>
          <w:color w:val="000000"/>
          <w:sz w:val="24"/>
          <w:szCs w:val="24"/>
          <w:u w:val="none"/>
        </w:rPr>
        <w:t>муниципальную программу города Мценска «Молодежь города Мценска» на 201</w:t>
      </w:r>
      <w:r>
        <w:rPr>
          <w:rFonts w:cs="Times New Roman"/>
          <w:b w:val="false"/>
          <w:bCs w:val="false"/>
          <w:strike w:val="false"/>
          <w:dstrike w:val="false"/>
          <w:color w:val="000000"/>
          <w:sz w:val="24"/>
          <w:szCs w:val="24"/>
          <w:u w:val="none"/>
        </w:rPr>
        <w:t>5</w:t>
      </w:r>
      <w:r>
        <w:rPr>
          <w:rFonts w:ascii="Times New Roman;Bold" w:cs="Times New Roman;Bold" w:hAnsi="Times New Roman;Bold"/>
          <w:b w:val="false"/>
          <w:bCs w:val="false"/>
          <w:strike w:val="false"/>
          <w:dstrike w:val="false"/>
          <w:color w:val="000000"/>
          <w:sz w:val="24"/>
          <w:szCs w:val="24"/>
          <w:u w:val="none"/>
        </w:rPr>
        <w:t xml:space="preserve">– </w:t>
      </w:r>
      <w:r>
        <w:rPr>
          <w:rFonts w:cs="Times New Roman"/>
          <w:b w:val="false"/>
          <w:bCs w:val="false"/>
          <w:strike w:val="false"/>
          <w:dstrike w:val="false"/>
          <w:color w:val="000000"/>
          <w:sz w:val="24"/>
          <w:szCs w:val="24"/>
          <w:u w:val="none"/>
        </w:rPr>
        <w:t xml:space="preserve">2020 </w:t>
      </w:r>
      <w:r>
        <w:rPr>
          <w:rFonts w:ascii="Times New Roman;Bold" w:cs="Times New Roman;Bold" w:hAnsi="Times New Roman;Bold"/>
          <w:b w:val="false"/>
          <w:bCs w:val="false"/>
          <w:strike w:val="false"/>
          <w:dstrike w:val="false"/>
          <w:color w:val="000000"/>
          <w:sz w:val="24"/>
          <w:szCs w:val="24"/>
          <w:u w:val="none"/>
        </w:rPr>
        <w:t>годы».</w:t>
      </w:r>
      <w:r>
        <w:rPr>
          <w:strike w:val="false"/>
          <w:dstrike w:val="false"/>
          <w:color w:val="000000"/>
          <w:sz w:val="24"/>
          <w:szCs w:val="24"/>
          <w:u w:val="none"/>
        </w:rPr>
        <w:t xml:space="preserve"> По результатам проведенной экспертизы проекта муниципальной программы направлены ряд замечаний и предложений. В частности,  о завышении</w:t>
      </w:r>
      <w:r>
        <w:rPr>
          <w:rFonts w:cs="Times New Roman"/>
          <w:b w:val="false"/>
          <w:i w:val="false"/>
          <w:iCs/>
          <w:strike w:val="false"/>
          <w:dstrike w:val="false"/>
          <w:color w:val="000000"/>
          <w:sz w:val="24"/>
          <w:szCs w:val="24"/>
          <w:u w:val="none"/>
        </w:rPr>
        <w:t xml:space="preserve"> планируемого объема финансирования на 2017 год по подпрограмме </w:t>
      </w:r>
      <w:r>
        <w:rPr>
          <w:rFonts w:cs="Times New Roman"/>
          <w:b w:val="false"/>
          <w:bCs w:val="false"/>
          <w:i w:val="false"/>
          <w:iCs w:val="false"/>
          <w:strike w:val="false"/>
          <w:dstrike w:val="false"/>
          <w:color w:val="000000"/>
          <w:sz w:val="24"/>
          <w:szCs w:val="24"/>
          <w:u w:val="none"/>
        </w:rPr>
        <w:t xml:space="preserve"> «Обеспечение жильем молодых семей в городе Мценске на 2015-2020 годы» </w:t>
      </w:r>
      <w:r>
        <w:rPr>
          <w:rFonts w:cs="Times New Roman"/>
          <w:b w:val="false"/>
          <w:i w:val="false"/>
          <w:iCs/>
          <w:strike w:val="false"/>
          <w:dstrike w:val="false"/>
          <w:color w:val="000000"/>
          <w:sz w:val="24"/>
          <w:szCs w:val="24"/>
          <w:u w:val="none"/>
        </w:rPr>
        <w:t xml:space="preserve"> на 1063,0 тыс. руб.,  нарушении Порядка разработки, реализации и оценки эффективности муниципальных программ города Мценска, утвержденного постановлением администрации города Мценска от 27.08.2013 № 1053.</w:t>
      </w:r>
    </w:p>
    <w:p>
      <w:pPr>
        <w:pStyle w:val="style0"/>
        <w:widowControl w:val="false"/>
        <w:spacing w:after="0" w:before="0"/>
        <w:ind w:firstLine="540" w:left="0" w:right="0"/>
        <w:contextualSpacing w:val="false"/>
        <w:jc w:val="both"/>
      </w:pPr>
      <w:r>
        <w:rPr>
          <w:sz w:val="24"/>
          <w:szCs w:val="24"/>
        </w:rPr>
        <w:t>В 2016 году контрольно – счетная палата города Мценска принимала участие в  экспертно – аналитическом мероприятии, проводимых параллельно с Контрольно – счетной палатой Орловской области по вопросу «Проверки достоверности расчетов за потребленные энергетические ресурсы с учреждениями и организациями, финансируемыми из бюджета города Мценска за 2015 год, 9 месяцев 2016 года».</w:t>
      </w:r>
    </w:p>
    <w:p>
      <w:pPr>
        <w:pStyle w:val="style0"/>
        <w:widowControl w:val="false"/>
        <w:suppressAutoHyphens w:val="true"/>
        <w:spacing w:after="0" w:before="0"/>
        <w:ind w:hanging="0" w:left="0" w:right="0"/>
        <w:contextualSpacing w:val="false"/>
        <w:jc w:val="both"/>
      </w:pPr>
      <w:r>
        <w:rPr/>
      </w:r>
    </w:p>
    <w:p>
      <w:pPr>
        <w:pStyle w:val="style95"/>
        <w:spacing w:after="0" w:before="0"/>
        <w:contextualSpacing w:val="false"/>
        <w:jc w:val="center"/>
      </w:pPr>
      <w:r>
        <w:rPr/>
      </w:r>
    </w:p>
    <w:p>
      <w:pPr>
        <w:pStyle w:val="style95"/>
        <w:spacing w:after="0" w:before="0"/>
        <w:contextualSpacing w:val="false"/>
        <w:jc w:val="center"/>
      </w:pPr>
      <w:r>
        <w:rPr>
          <w:b/>
          <w:sz w:val="24"/>
          <w:szCs w:val="24"/>
          <w:u w:val="single"/>
          <w:lang w:val="en-US"/>
        </w:rPr>
        <w:t>4</w:t>
      </w:r>
      <w:r>
        <w:rPr>
          <w:b/>
          <w:sz w:val="24"/>
          <w:szCs w:val="24"/>
          <w:u w:val="single"/>
        </w:rPr>
        <w:t>.Контрольные мероприятия</w:t>
      </w:r>
    </w:p>
    <w:p>
      <w:pPr>
        <w:pStyle w:val="style95"/>
        <w:spacing w:after="0" w:before="0"/>
        <w:contextualSpacing w:val="false"/>
        <w:jc w:val="center"/>
      </w:pPr>
      <w:r>
        <w:rPr/>
      </w:r>
    </w:p>
    <w:p>
      <w:pPr>
        <w:pStyle w:val="style0"/>
        <w:spacing w:line="100" w:lineRule="atLeast"/>
        <w:ind w:firstLine="708" w:left="0" w:right="0"/>
        <w:jc w:val="both"/>
      </w:pPr>
      <w:r>
        <w:rPr>
          <w:sz w:val="24"/>
          <w:szCs w:val="24"/>
        </w:rPr>
        <w:t xml:space="preserve">В течение 2016 года, контрольно-счётной палатой города Мценска проведено 14 контрольных мероприятий. </w:t>
      </w:r>
    </w:p>
    <w:p>
      <w:pPr>
        <w:pStyle w:val="style0"/>
        <w:widowControl w:val="false"/>
        <w:tabs>
          <w:tab w:leader="none" w:pos="960" w:val="left"/>
        </w:tabs>
        <w:ind w:hanging="0" w:left="30" w:right="0"/>
        <w:jc w:val="both"/>
      </w:pPr>
      <w:r>
        <w:rPr>
          <w:rFonts w:cs="Times New Roman CYR" w:eastAsia="SimSun"/>
          <w:b w:val="false"/>
          <w:i w:val="false"/>
          <w:color w:val="000000"/>
          <w:sz w:val="24"/>
          <w:szCs w:val="24"/>
          <w:u w:val="none"/>
          <w:lang w:bidi="hi-IN" w:eastAsia="zh-CN" w:val="ru-RU"/>
        </w:rPr>
        <w:tab/>
        <w:t>В</w:t>
      </w:r>
      <w:r>
        <w:rPr>
          <w:rFonts w:cs="Times New Roman" w:eastAsia="Times New Roman"/>
          <w:b w:val="false"/>
          <w:bCs w:val="false"/>
          <w:i w:val="false"/>
          <w:iCs w:val="false"/>
          <w:color w:val="00000A"/>
          <w:sz w:val="24"/>
          <w:szCs w:val="24"/>
          <w:u w:val="none"/>
          <w:shd w:fill="FFFFFF" w:val="clear"/>
          <w:lang w:bidi="ru-RU" w:eastAsia="ru-RU" w:val="ru-RU"/>
        </w:rPr>
        <w:t xml:space="preserve"> соответствии с планом деятельности на 2016 год контрольно-счетной палатой г.Мценска проведены мероприятия по: </w:t>
      </w:r>
      <w:r>
        <w:rPr>
          <w:rFonts w:cs="Times New Roman" w:eastAsia="Times New Roman"/>
          <w:b/>
          <w:bCs w:val="false"/>
          <w:i w:val="false"/>
          <w:iCs w:val="false"/>
          <w:color w:val="00000A"/>
          <w:sz w:val="24"/>
          <w:szCs w:val="24"/>
          <w:u w:val="none"/>
          <w:shd w:fill="FFFFFF" w:val="clear"/>
          <w:lang w:bidi="ru-RU" w:eastAsia="ru-RU" w:val="ru-RU"/>
        </w:rPr>
        <w:tab/>
        <w:t xml:space="preserve"> </w:t>
      </w:r>
    </w:p>
    <w:p>
      <w:pPr>
        <w:pStyle w:val="style0"/>
        <w:spacing w:after="0" w:before="0"/>
        <w:contextualSpacing w:val="false"/>
        <w:jc w:val="both"/>
      </w:pPr>
      <w:r>
        <w:rPr>
          <w:rFonts w:cs="Times New Roman" w:eastAsia="Arial"/>
          <w:sz w:val="24"/>
          <w:szCs w:val="24"/>
          <w:lang w:eastAsia="ru-RU"/>
        </w:rPr>
        <w:tab/>
      </w:r>
      <w:r>
        <w:rPr>
          <w:rFonts w:cs="Times New Roman" w:eastAsia="Times New Roman"/>
          <w:b/>
          <w:bCs w:val="false"/>
          <w:i w:val="false"/>
          <w:iCs w:val="false"/>
          <w:color w:val="00000A"/>
          <w:sz w:val="24"/>
          <w:szCs w:val="24"/>
          <w:shd w:fill="FFFFFF" w:val="clear"/>
          <w:lang w:bidi="ru-RU" w:eastAsia="ru-RU" w:val="ru-RU"/>
        </w:rPr>
        <w:t>проверке по вопросу</w:t>
      </w:r>
      <w:r>
        <w:rPr>
          <w:rFonts w:cs="Times New Roman" w:eastAsia="Times New Roman"/>
          <w:b/>
          <w:bCs/>
          <w:i w:val="false"/>
          <w:iCs w:val="false"/>
          <w:color w:val="00000A"/>
          <w:sz w:val="24"/>
          <w:szCs w:val="24"/>
          <w:shd w:fill="FFFFFF" w:val="clear"/>
          <w:lang w:bidi="ru-RU" w:eastAsia="ru-RU" w:val="ru-RU"/>
        </w:rPr>
        <w:t xml:space="preserve"> </w:t>
      </w:r>
      <w:r>
        <w:rPr>
          <w:rFonts w:cs="Times New Roman" w:eastAsia="Times New Roman"/>
          <w:b/>
          <w:bCs/>
          <w:i w:val="false"/>
          <w:iCs w:val="false"/>
          <w:color w:val="000000"/>
          <w:sz w:val="24"/>
          <w:szCs w:val="24"/>
          <w:u w:val="none"/>
          <w:shd w:fill="FFFFFF" w:val="clear"/>
          <w:lang w:bidi="ru-RU" w:eastAsia="ru-RU" w:val="ru-RU"/>
        </w:rPr>
        <w:t>«Проверка расходования средств бюджета города Мценска на выплату пенсий за выслугу лет лицам, замещавшим должности муниципальной службы в городе Мценске, ежемесячной персональной надбавки местного значения»</w:t>
      </w:r>
    </w:p>
    <w:p>
      <w:pPr>
        <w:pStyle w:val="style0"/>
        <w:tabs>
          <w:tab w:leader="none" w:pos="709" w:val="left"/>
          <w:tab w:leader="none" w:pos="4153" w:val="center"/>
          <w:tab w:leader="none" w:pos="8306" w:val="right"/>
        </w:tabs>
        <w:ind w:firstLine="585" w:left="0" w:right="0"/>
        <w:jc w:val="both"/>
      </w:pPr>
      <w:r>
        <w:rPr>
          <w:rFonts w:cs="Times New Roman" w:eastAsia="Times New Roman"/>
          <w:b w:val="false"/>
          <w:bCs w:val="false"/>
          <w:color w:val="000000"/>
          <w:sz w:val="24"/>
          <w:szCs w:val="24"/>
          <w:lang w:bidi="ru-RU" w:eastAsia="ru-RU" w:val="ru-RU"/>
        </w:rPr>
        <w:t>По результатам контрольного мероприятия установлено:</w:t>
      </w:r>
    </w:p>
    <w:p>
      <w:pPr>
        <w:pStyle w:val="style143"/>
        <w:tabs>
          <w:tab w:leader="none" w:pos="709" w:val="left"/>
          <w:tab w:leader="none" w:pos="4153" w:val="center"/>
          <w:tab w:leader="none" w:pos="8306" w:val="right"/>
        </w:tabs>
        <w:spacing w:line="100" w:lineRule="atLeast"/>
        <w:jc w:val="both"/>
      </w:pPr>
      <w:r>
        <w:rPr>
          <w:rFonts w:ascii="Times New Roman" w:cs="Times New Roman" w:eastAsia="Times New Roman" w:hAnsi="Times New Roman"/>
          <w:b w:val="false"/>
          <w:bCs w:val="false"/>
          <w:color w:val="000000"/>
          <w:sz w:val="26"/>
          <w:szCs w:val="26"/>
          <w:lang w:bidi="ru-RU" w:eastAsia="ru-RU"/>
        </w:rPr>
        <w:tab/>
      </w:r>
      <w:r>
        <w:rPr>
          <w:rFonts w:ascii="Times New Roman" w:cs="Times New Roman" w:eastAsia="Times New Roman" w:hAnsi="Times New Roman"/>
          <w:b w:val="false"/>
          <w:bCs w:val="false"/>
          <w:color w:val="000000"/>
          <w:sz w:val="24"/>
          <w:szCs w:val="24"/>
          <w:lang w:bidi="ru-RU" w:eastAsia="ru-RU"/>
        </w:rPr>
        <w:t xml:space="preserve">Правовые основы назначения пенсии за выслугу лет муниципальным служащим определены Федеральными законами от 02.03.2007г № 25-ФЗ «О муниципальной службе в Российской Федерации»,  </w:t>
      </w:r>
      <w:r>
        <w:rPr>
          <w:rFonts w:ascii="Times New Roman" w:cs="Times New Roman" w:eastAsia="Times New Roman" w:hAnsi="Times New Roman"/>
          <w:b w:val="false"/>
          <w:bCs w:val="false"/>
          <w:i w:val="false"/>
          <w:strike w:val="false"/>
          <w:dstrike w:val="false"/>
          <w:color w:val="000000"/>
          <w:sz w:val="24"/>
          <w:szCs w:val="24"/>
          <w:u w:val="none"/>
          <w:lang w:bidi="ru-RU" w:eastAsia="ru-RU"/>
        </w:rPr>
        <w:t xml:space="preserve">от 15.12.2001 N 166-ФЗ "О государственном пенсионном обеспечении в Российской Федерации" и Законом  Орловской области от 09.01.2008г № 736-ОЗ «О муниципальной службе в Орловской области». </w:t>
      </w:r>
      <w:r>
        <w:rPr>
          <w:rFonts w:ascii="Times New Roman" w:cs="Times New Roman" w:hAnsi="Times New Roman"/>
          <w:b w:val="false"/>
          <w:i w:val="false"/>
          <w:strike w:val="false"/>
          <w:dstrike w:val="false"/>
          <w:sz w:val="24"/>
          <w:szCs w:val="24"/>
          <w:u w:val="none"/>
        </w:rPr>
        <w:t xml:space="preserve">В соответствии с действующими положениями Закона </w:t>
      </w:r>
      <w:r>
        <w:rPr>
          <w:rFonts w:ascii="Times New Roman" w:cs="Times New Roman" w:eastAsia="Times New Roman" w:hAnsi="Times New Roman"/>
          <w:b w:val="false"/>
          <w:bCs w:val="false"/>
          <w:i w:val="false"/>
          <w:strike w:val="false"/>
          <w:dstrike w:val="false"/>
          <w:color w:val="000000"/>
          <w:sz w:val="24"/>
          <w:szCs w:val="24"/>
          <w:u w:val="none"/>
          <w:lang w:bidi="ru-RU" w:eastAsia="ru-RU"/>
        </w:rPr>
        <w:t xml:space="preserve">Орловской области от 09.01.2008г № 736-ОЗ «О муниципальной службе в Орловской области» принят муниципальный правовой акт </w:t>
      </w:r>
      <w:r>
        <w:rPr>
          <w:rFonts w:ascii="Times New Roman" w:cs="Times New Roman" w:hAnsi="Times New Roman"/>
          <w:sz w:val="24"/>
          <w:szCs w:val="24"/>
        </w:rPr>
        <w:t xml:space="preserve"> от 28.05.2008г №140-МПА  «Положение «О порядке назначения, перерасчета, индексации, выплаты и доставки пенсии за выслугу лет лицам, замещавшим должности муниципальной службы в городе Мценске».</w:t>
      </w:r>
    </w:p>
    <w:p>
      <w:pPr>
        <w:pStyle w:val="style0"/>
        <w:tabs>
          <w:tab w:leader="none" w:pos="75" w:val="left"/>
        </w:tabs>
        <w:ind w:firstLine="585" w:left="0" w:right="0"/>
        <w:jc w:val="both"/>
      </w:pPr>
      <w:r>
        <w:rPr>
          <w:rFonts w:cs="Times New Roman"/>
          <w:b w:val="false"/>
          <w:bCs w:val="false"/>
          <w:sz w:val="24"/>
          <w:szCs w:val="24"/>
        </w:rPr>
        <w:t>Проверкой расходования средств бюджета города Мценска на выплату пенсий за выслугу лет лицам, замещавшим должности муниципальной службы в городе Мценске, нарушений не установлено.</w:t>
      </w:r>
    </w:p>
    <w:p>
      <w:pPr>
        <w:pStyle w:val="style0"/>
        <w:tabs>
          <w:tab w:leader="none" w:pos="75" w:val="left"/>
        </w:tabs>
        <w:ind w:firstLine="585" w:left="0" w:right="0"/>
        <w:jc w:val="both"/>
      </w:pPr>
      <w:r>
        <w:rPr>
          <w:rFonts w:cs="Times New Roman"/>
          <w:b w:val="false"/>
          <w:bCs w:val="false"/>
          <w:sz w:val="24"/>
          <w:szCs w:val="24"/>
        </w:rPr>
        <w:t>Выплата персональной надбавки местного значения регламентируется  решением Мценского городского Совета народных депутатов от 20.12.2001г №15/157-ГС «О положении о персональных надбавках местного значения».</w:t>
      </w:r>
    </w:p>
    <w:p>
      <w:pPr>
        <w:pStyle w:val="style0"/>
        <w:tabs>
          <w:tab w:leader="none" w:pos="75" w:val="left"/>
        </w:tabs>
        <w:ind w:firstLine="585" w:left="0" w:right="0"/>
        <w:jc w:val="both"/>
      </w:pPr>
      <w:r>
        <w:rPr>
          <w:rFonts w:cs="Times New Roman" w:eastAsia="Times New Roman"/>
          <w:b w:val="false"/>
          <w:bCs w:val="false"/>
          <w:i w:val="false"/>
          <w:iCs w:val="false"/>
          <w:color w:val="000000"/>
          <w:sz w:val="24"/>
          <w:szCs w:val="24"/>
          <w:u w:val="none"/>
          <w:shd w:fill="FFFFFF" w:val="clear"/>
          <w:lang w:bidi="ru-RU" w:eastAsia="ru-RU" w:val="ru-RU"/>
        </w:rPr>
        <w:t xml:space="preserve">Проверкой  расходования средств бюджета города Мценска на выплату ежемесячной персональной надбавки местного значения нарушений не установлено. </w:t>
      </w:r>
    </w:p>
    <w:p>
      <w:pPr>
        <w:pStyle w:val="style0"/>
        <w:spacing w:line="23" w:lineRule="atLeast"/>
        <w:ind w:hanging="0" w:left="0" w:right="-30"/>
        <w:jc w:val="both"/>
      </w:pPr>
      <w:r>
        <w:rPr>
          <w:rFonts w:cs="Times New Roman" w:eastAsia="Times New Roman"/>
          <w:b/>
          <w:bCs w:val="false"/>
          <w:i/>
          <w:iCs w:val="false"/>
          <w:color w:val="00000A"/>
          <w:sz w:val="24"/>
          <w:szCs w:val="24"/>
          <w:shd w:fill="FFFFFF" w:val="clear"/>
          <w:lang w:bidi="ru-RU" w:eastAsia="ru-RU" w:val="ru-RU"/>
        </w:rPr>
        <w:tab/>
      </w:r>
      <w:r>
        <w:rPr>
          <w:rFonts w:cs="Times New Roman" w:eastAsia="Times New Roman"/>
          <w:b/>
          <w:bCs w:val="false"/>
          <w:i w:val="false"/>
          <w:iCs w:val="false"/>
          <w:color w:val="00000A"/>
          <w:sz w:val="24"/>
          <w:szCs w:val="24"/>
          <w:shd w:fill="FFFFFF" w:val="clear"/>
          <w:lang w:bidi="ru-RU" w:eastAsia="ru-RU" w:val="ru-RU"/>
        </w:rPr>
        <w:t xml:space="preserve">проверке по вопросу </w:t>
      </w:r>
      <w:r>
        <w:rPr>
          <w:rFonts w:cs="Times New Roman" w:eastAsia="Times New Roman"/>
          <w:b/>
          <w:bCs/>
          <w:i w:val="false"/>
          <w:iCs w:val="false"/>
          <w:color w:val="00000A"/>
          <w:sz w:val="24"/>
          <w:szCs w:val="24"/>
          <w:shd w:fill="FFFFFF" w:val="clear"/>
          <w:lang w:bidi="ru-RU" w:eastAsia="ru-RU" w:val="ru-RU"/>
        </w:rPr>
        <w:t>«</w:t>
      </w:r>
      <w:r>
        <w:rPr>
          <w:rFonts w:cs="Times New Roman" w:eastAsia="Times New Roman"/>
          <w:b/>
          <w:bCs/>
          <w:i w:val="false"/>
          <w:iCs w:val="false"/>
          <w:color w:val="00000A"/>
          <w:sz w:val="24"/>
          <w:szCs w:val="24"/>
          <w:u w:val="none"/>
          <w:shd w:fill="FFFFFF" w:val="clear"/>
          <w:lang w:bidi="ar-SA" w:eastAsia="ru-RU" w:val="ru-RU"/>
        </w:rPr>
        <w:t>Проверка финансово-хозяйственной деятельности МУП «Коммунальщик» за период</w:t>
      </w:r>
      <w:r>
        <w:rPr>
          <w:rFonts w:cs="Times New Roman" w:eastAsia="Times New Roman"/>
          <w:b/>
          <w:bCs/>
          <w:i w:val="false"/>
          <w:iCs w:val="false"/>
          <w:color w:val="00000A"/>
          <w:sz w:val="24"/>
          <w:szCs w:val="24"/>
          <w:shd w:fill="FFFFFF" w:val="clear"/>
          <w:lang w:bidi="ar-SA" w:eastAsia="ru-RU" w:val="ru-RU"/>
        </w:rPr>
        <w:t xml:space="preserve">  2014год, 9 месяцев 2015года»</w:t>
      </w:r>
    </w:p>
    <w:p>
      <w:pPr>
        <w:pStyle w:val="style0"/>
        <w:spacing w:line="23" w:lineRule="atLeast"/>
        <w:ind w:firstLine="720" w:left="0" w:right="0"/>
        <w:jc w:val="both"/>
      </w:pPr>
      <w:r>
        <w:rPr>
          <w:rFonts w:cs="Times New Roman" w:eastAsia="Lucida Sans Unicode"/>
          <w:b w:val="false"/>
          <w:bCs w:val="false"/>
          <w:i w:val="false"/>
          <w:iCs w:val="false"/>
          <w:color w:val="00000A"/>
          <w:sz w:val="24"/>
          <w:szCs w:val="24"/>
          <w:shd w:fill="FFFFFF" w:val="clear"/>
          <w:lang w:bidi="ru-RU" w:eastAsia="ru-RU" w:val="ru-RU"/>
        </w:rPr>
        <w:t>По результатам контрольного мероприятия установлено:</w:t>
      </w:r>
    </w:p>
    <w:p>
      <w:pPr>
        <w:pStyle w:val="style0"/>
        <w:tabs>
          <w:tab w:leader="none" w:pos="825" w:val="left"/>
        </w:tabs>
        <w:ind w:hanging="0" w:left="0" w:right="-3"/>
        <w:jc w:val="both"/>
      </w:pPr>
      <w:r>
        <w:rPr>
          <w:rFonts w:cs="Times New Roman" w:eastAsia="Lucida Sans Unicode"/>
          <w:b w:val="false"/>
          <w:bCs w:val="false"/>
          <w:sz w:val="26"/>
          <w:szCs w:val="26"/>
          <w:lang w:bidi="ru-RU" w:eastAsia="ru-RU"/>
        </w:rPr>
        <w:tab/>
      </w:r>
      <w:r>
        <w:rPr>
          <w:rFonts w:cs="Times New Roman" w:eastAsia="Times New Roman"/>
          <w:b w:val="false"/>
          <w:bCs w:val="false"/>
          <w:sz w:val="26"/>
          <w:szCs w:val="26"/>
          <w:lang w:bidi="hi-IN" w:eastAsia="hi-IN"/>
        </w:rPr>
        <w:t>1.</w:t>
      </w:r>
      <w:r>
        <w:rPr>
          <w:rFonts w:cs="Times New Roman" w:eastAsia="Times New Roman"/>
          <w:b w:val="false"/>
          <w:bCs/>
          <w:sz w:val="24"/>
          <w:szCs w:val="24"/>
          <w:lang w:bidi="hi-IN" w:eastAsia="hi-IN"/>
        </w:rPr>
        <w:t xml:space="preserve">  На  объекты недвижимого имущества, переданные в хозяйственное ведение МУП  «Коммунальщик»,  отсутствует государственная регистрация права собственности;</w:t>
      </w:r>
      <w:r>
        <w:rPr>
          <w:rFonts w:cs="Times New Roman" w:eastAsia="Times New Roman"/>
          <w:b/>
          <w:bCs/>
          <w:i/>
          <w:sz w:val="24"/>
          <w:szCs w:val="24"/>
          <w:lang w:bidi="hi-IN" w:eastAsia="hi-IN"/>
        </w:rPr>
        <w:t xml:space="preserve"> </w:t>
      </w:r>
    </w:p>
    <w:p>
      <w:pPr>
        <w:pStyle w:val="style0"/>
        <w:spacing w:after="0" w:before="0" w:line="100" w:lineRule="atLeast"/>
        <w:ind w:firstLine="560" w:left="0" w:right="0"/>
        <w:contextualSpacing w:val="false"/>
        <w:jc w:val="both"/>
      </w:pPr>
      <w:r>
        <w:rPr>
          <w:rFonts w:cs="Times New Roman" w:eastAsia="Times New Roman"/>
          <w:b/>
          <w:bCs/>
          <w:i w:val="false"/>
          <w:iCs w:val="false"/>
          <w:sz w:val="24"/>
          <w:szCs w:val="24"/>
        </w:rPr>
        <w:t xml:space="preserve">   </w:t>
      </w:r>
      <w:r>
        <w:rPr>
          <w:rFonts w:cs="Times New Roman" w:eastAsia="Times New Roman"/>
          <w:b w:val="false"/>
          <w:bCs w:val="false"/>
          <w:i w:val="false"/>
          <w:iCs w:val="false"/>
          <w:sz w:val="24"/>
          <w:szCs w:val="24"/>
        </w:rPr>
        <w:t xml:space="preserve"> </w:t>
      </w:r>
      <w:r>
        <w:rPr>
          <w:rFonts w:cs="Times New Roman" w:eastAsia="Times New Roman"/>
          <w:b w:val="false"/>
          <w:bCs w:val="false"/>
          <w:i w:val="false"/>
          <w:iCs w:val="false"/>
          <w:sz w:val="24"/>
          <w:szCs w:val="24"/>
        </w:rPr>
        <w:t>2</w:t>
      </w:r>
      <w:r>
        <w:rPr>
          <w:rFonts w:cs="Times New Roman"/>
          <w:b w:val="false"/>
          <w:bCs w:val="false"/>
          <w:i w:val="false"/>
          <w:iCs w:val="false"/>
          <w:sz w:val="24"/>
          <w:szCs w:val="24"/>
        </w:rPr>
        <w:t>. При списании транспортных средств, предприятие обязано сдать в металлолом и (или) уничтожить списанное транспортное средство (п.7 ст.2  Положения «О порядке списания основных средств, являющихся муниципальной собственностью города Мценска и находящихся на праве хозяйственного ведения или оперативного управления»). В ходе  проверки установлено, что списанные транспортные средства на металлолом не сданы и находятся на территории Предприятия.</w:t>
      </w:r>
    </w:p>
    <w:p>
      <w:pPr>
        <w:pStyle w:val="style0"/>
        <w:spacing w:after="0" w:before="0" w:line="100" w:lineRule="atLeast"/>
        <w:ind w:firstLine="560" w:left="0" w:right="0"/>
        <w:contextualSpacing w:val="false"/>
        <w:jc w:val="both"/>
      </w:pPr>
      <w:r>
        <w:rPr>
          <w:rFonts w:cs="Times New Roman" w:eastAsia="Times New Roman"/>
          <w:b/>
          <w:bCs/>
          <w:i w:val="false"/>
          <w:iCs w:val="false"/>
          <w:sz w:val="24"/>
          <w:szCs w:val="24"/>
        </w:rPr>
        <w:t xml:space="preserve">  </w:t>
      </w:r>
      <w:r>
        <w:rPr>
          <w:rFonts w:cs="Times New Roman" w:eastAsia="Times New Roman"/>
          <w:b w:val="false"/>
          <w:bCs w:val="false"/>
          <w:i w:val="false"/>
          <w:iCs w:val="false"/>
          <w:sz w:val="24"/>
          <w:szCs w:val="24"/>
        </w:rPr>
        <w:t xml:space="preserve"> </w:t>
      </w:r>
      <w:r>
        <w:rPr>
          <w:rFonts w:cs="Times New Roman" w:eastAsia="Times New Roman"/>
          <w:b w:val="false"/>
          <w:bCs w:val="false"/>
          <w:i w:val="false"/>
          <w:iCs w:val="false"/>
          <w:sz w:val="24"/>
          <w:szCs w:val="24"/>
        </w:rPr>
        <w:t>3.</w:t>
      </w:r>
      <w:r>
        <w:rPr>
          <w:rFonts w:cs="Times New Roman"/>
          <w:b w:val="false"/>
          <w:bCs w:val="false"/>
          <w:i w:val="false"/>
          <w:iCs w:val="false"/>
          <w:sz w:val="24"/>
          <w:szCs w:val="24"/>
        </w:rPr>
        <w:t xml:space="preserve"> Инвентарные карточки  ведутся с нарушением  пункта 13 Методических указаний по бухгалтерскому учету основных средств, утвержденных приказом Министерства финансов РФ от 13.10.2003 №91н.</w:t>
      </w:r>
    </w:p>
    <w:p>
      <w:pPr>
        <w:pStyle w:val="style0"/>
        <w:ind w:firstLine="567" w:left="0" w:right="-2"/>
        <w:jc w:val="both"/>
      </w:pPr>
      <w:r>
        <w:rPr>
          <w:rFonts w:cs="Times New Roman" w:eastAsia="Times New Roman"/>
          <w:b w:val="false"/>
          <w:bCs w:val="false"/>
          <w:sz w:val="24"/>
          <w:szCs w:val="24"/>
        </w:rPr>
        <w:t>4.</w:t>
      </w:r>
      <w:r>
        <w:rPr>
          <w:rFonts w:cs="Times New Roman" w:eastAsia="Times New Roman"/>
          <w:sz w:val="24"/>
          <w:szCs w:val="24"/>
        </w:rPr>
        <w:t xml:space="preserve"> </w:t>
      </w:r>
      <w:r>
        <w:rPr>
          <w:rStyle w:val="style64"/>
          <w:rFonts w:cs="Times New Roman" w:eastAsia="Times New Roman"/>
          <w:b w:val="false"/>
          <w:bCs/>
          <w:i w:val="false"/>
          <w:iCs w:val="false"/>
          <w:sz w:val="24"/>
          <w:szCs w:val="24"/>
          <w:lang w:eastAsia="ru-RU"/>
        </w:rPr>
        <w:t xml:space="preserve">В нарушение ст. 12 Федерального Закона № 402-ФЗ, Методических указаний по инвентаризации имущества и финансовых обязательств, утвержденных Приказом Минфина России от 13.06. 1995 № 49, </w:t>
      </w:r>
      <w:r>
        <w:rPr>
          <w:rStyle w:val="style64"/>
          <w:rFonts w:cs="Times New Roman" w:eastAsia="Times New Roman"/>
          <w:b w:val="false"/>
          <w:bCs w:val="false"/>
          <w:i w:val="false"/>
          <w:iCs w:val="false"/>
          <w:sz w:val="24"/>
          <w:szCs w:val="24"/>
          <w:lang w:eastAsia="ru-RU"/>
        </w:rPr>
        <w:t xml:space="preserve">Приказом Минфина РФ от 29.07.1998г № 34н «Об утверждении положения о ведении бухгалтерского учета и бухгалтерской отчетности в Российской Федерации», </w:t>
      </w:r>
      <w:r>
        <w:rPr>
          <w:rStyle w:val="style64"/>
          <w:rFonts w:cs="Times New Roman" w:eastAsia="Times New Roman"/>
          <w:b w:val="false"/>
          <w:bCs/>
          <w:i w:val="false"/>
          <w:iCs w:val="false"/>
          <w:sz w:val="24"/>
          <w:szCs w:val="24"/>
          <w:lang w:eastAsia="ru-RU"/>
        </w:rPr>
        <w:t>на Предприятии перед составлением годовой отчетности не проводилась инвентаризация имущества и обязательств.</w:t>
      </w:r>
    </w:p>
    <w:p>
      <w:pPr>
        <w:pStyle w:val="style110"/>
        <w:spacing w:after="0" w:before="0" w:line="200" w:lineRule="atLeast"/>
        <w:ind w:hanging="0" w:left="0" w:right="0"/>
        <w:contextualSpacing w:val="false"/>
        <w:jc w:val="both"/>
      </w:pPr>
      <w:r>
        <w:rPr>
          <w:rFonts w:cs="Times New Roman"/>
          <w:sz w:val="24"/>
          <w:szCs w:val="24"/>
        </w:rPr>
        <w:t xml:space="preserve">        </w:t>
      </w:r>
      <w:r>
        <w:rPr>
          <w:rFonts w:cs="Times New Roman"/>
          <w:sz w:val="24"/>
          <w:szCs w:val="24"/>
        </w:rPr>
        <w:t>5</w:t>
      </w:r>
      <w:r>
        <w:rPr>
          <w:rFonts w:cs="Times New Roman"/>
          <w:b w:val="false"/>
          <w:bCs w:val="false"/>
          <w:i w:val="false"/>
          <w:iCs w:val="false"/>
          <w:sz w:val="24"/>
          <w:szCs w:val="24"/>
        </w:rPr>
        <w:t>. Подпунктом 4 п. 1 ст. 17 Федерального закона от 06.10.2003г. № 131-ФЗ «Об общих принципах организации местного самоуправления в РФ» определено, что установление тарифов на услуги, предоставляемые муниципальными предприятиями, относится к полномочиям органов местного самоуправления. Постановлением Мценского городского Совета народных депутатов от 15 апреля 2004г. №54/593-ГС определен порядок рассмотрения и утверждения цен и тарифов на услуги (работы), предоставляемые (выполняемые) муниципальными предприятиями и учреждениями. В соответствии с данным порядком размер тарифов устанавливается постановлением Администрации города Мценска.</w:t>
      </w:r>
    </w:p>
    <w:p>
      <w:pPr>
        <w:pStyle w:val="style0"/>
        <w:ind w:firstLine="539" w:left="0" w:right="0"/>
        <w:jc w:val="both"/>
      </w:pPr>
      <w:r>
        <w:rPr>
          <w:rFonts w:cs="Times New Roman"/>
        </w:rPr>
        <w:t xml:space="preserve">В нарушение действующего порядка установления тарифов, в муниципальном предприятии утверждены стоимость услуг автотранспорта, оказываемых  МУП  «Коммунальщик», для сторонних организаций с 4.07.2013г. и с 20.05.02015г; стоимость услуг по рытью могил и захоронению на 2014 год; услуг по сауне; стоимость отлова, содержания безнадзорной кошки, собаки рассчитаны внутренними калькуляциями и утверждены директором предприятия без утверждения постановлением администрации города Мценска. </w:t>
      </w:r>
    </w:p>
    <w:p>
      <w:pPr>
        <w:pStyle w:val="style0"/>
        <w:spacing w:after="0" w:before="0" w:line="100" w:lineRule="atLeast"/>
        <w:contextualSpacing w:val="false"/>
        <w:jc w:val="both"/>
      </w:pPr>
      <w:r>
        <w:rPr>
          <w:rFonts w:cs="Times New Roman"/>
          <w:b w:val="false"/>
          <w:bCs w:val="false"/>
          <w:i w:val="false"/>
          <w:iCs w:val="false"/>
          <w:sz w:val="24"/>
          <w:szCs w:val="24"/>
        </w:rPr>
        <w:tab/>
        <w:t>6</w:t>
      </w:r>
      <w:r>
        <w:rPr>
          <w:rFonts w:cs="Times New Roman"/>
          <w:b w:val="false"/>
          <w:bCs w:val="false"/>
        </w:rPr>
        <w:t xml:space="preserve">. </w:t>
      </w:r>
      <w:r>
        <w:rPr>
          <w:rFonts w:cs="Times New Roman"/>
        </w:rPr>
        <w:t>В соответствии с «Методическими указаниями по бухгалтерскому учету основных средств», утвержденными Приказом Минфина РФ от 13.10.2003 № 91н, подтверждением произведенных ремонтных работ является дефектная ведомость, смета стоимости проведения работ, акт выполненных работ, который составляется по факту завершения работ.</w:t>
      </w:r>
    </w:p>
    <w:p>
      <w:pPr>
        <w:pStyle w:val="style0"/>
        <w:spacing w:after="0" w:before="0" w:line="100" w:lineRule="atLeast"/>
        <w:contextualSpacing w:val="false"/>
        <w:jc w:val="both"/>
      </w:pPr>
      <w:r>
        <w:rPr>
          <w:rFonts w:cs="Times New Roman" w:eastAsia="Times New Roman"/>
          <w:b w:val="false"/>
          <w:bCs w:val="false"/>
          <w:i w:val="false"/>
          <w:iCs/>
          <w:sz w:val="24"/>
          <w:szCs w:val="24"/>
        </w:rPr>
        <w:tab/>
        <w:t xml:space="preserve"> </w:t>
      </w:r>
      <w:r>
        <w:rPr>
          <w:rFonts w:cs="Times New Roman"/>
          <w:b w:val="false"/>
          <w:bCs w:val="false"/>
          <w:i w:val="false"/>
          <w:iCs w:val="false"/>
          <w:sz w:val="24"/>
          <w:szCs w:val="24"/>
        </w:rPr>
        <w:t>В нарушение вышеназванных нормативных документов на предприятии при проведение ремонта помещений здания  отсутствуют дефектные ведомости.</w:t>
      </w:r>
    </w:p>
    <w:p>
      <w:pPr>
        <w:pStyle w:val="style0"/>
        <w:spacing w:after="0" w:before="0" w:line="100" w:lineRule="atLeast"/>
        <w:contextualSpacing w:val="false"/>
        <w:jc w:val="both"/>
      </w:pPr>
      <w:r>
        <w:rPr>
          <w:rFonts w:cs="Times New Roman"/>
          <w:b w:val="false"/>
          <w:bCs w:val="false"/>
          <w:i w:val="false"/>
          <w:iCs w:val="false"/>
          <w:sz w:val="24"/>
          <w:szCs w:val="24"/>
        </w:rPr>
        <w:tab/>
        <w:t>7</w:t>
      </w:r>
      <w:r>
        <w:rPr>
          <w:rFonts w:cs="Times New Roman"/>
          <w:b/>
          <w:bCs/>
          <w:i w:val="false"/>
          <w:iCs w:val="false"/>
          <w:sz w:val="24"/>
          <w:szCs w:val="24"/>
        </w:rPr>
        <w:t>.</w:t>
      </w:r>
      <w:r>
        <w:rPr>
          <w:rFonts w:cs="Times New Roman"/>
          <w:b w:val="false"/>
          <w:bCs w:val="false"/>
          <w:i w:val="false"/>
          <w:iCs w:val="false"/>
          <w:sz w:val="24"/>
          <w:szCs w:val="24"/>
        </w:rPr>
        <w:t xml:space="preserve"> В нарушение п.4.4 Положения 373-П и п. 6.3 Указаний № 3210-У на предприятии в проверяемом периоде  выдача наличных денег под отчет производилась  постоянно без полного погашения подотчетным лицом задолженности по ранее полученной под отчет суммы.</w:t>
      </w:r>
    </w:p>
    <w:p>
      <w:pPr>
        <w:pStyle w:val="style0"/>
        <w:widowControl/>
        <w:suppressAutoHyphens w:val="false"/>
        <w:spacing w:after="0" w:before="0"/>
        <w:contextualSpacing w:val="false"/>
        <w:jc w:val="both"/>
      </w:pPr>
      <w:r>
        <w:rPr>
          <w:rFonts w:cs="Times New Roman"/>
          <w:lang w:bidi="ru-RU" w:eastAsia="ru-RU"/>
        </w:rPr>
        <w:tab/>
        <w:t>8.</w:t>
      </w:r>
      <w:r>
        <w:rPr>
          <w:rFonts w:cs="Times New Roman"/>
          <w:b/>
          <w:bCs/>
          <w:i w:val="false"/>
          <w:iCs w:val="false"/>
          <w:sz w:val="24"/>
          <w:szCs w:val="24"/>
          <w:lang w:bidi="ru-RU" w:eastAsia="ru-RU"/>
        </w:rPr>
        <w:t xml:space="preserve"> </w:t>
      </w:r>
      <w:r>
        <w:rPr>
          <w:rFonts w:cs="Times New Roman"/>
          <w:b w:val="false"/>
          <w:bCs w:val="false"/>
          <w:i w:val="false"/>
          <w:iCs w:val="false"/>
          <w:sz w:val="24"/>
          <w:szCs w:val="24"/>
          <w:lang w:bidi="ru-RU" w:eastAsia="ru-RU"/>
        </w:rPr>
        <w:t>Согласно Положению о премировании руководителей, специалистов и служащих МУП «Коммунальщик» (коллективный договор на 2011-2013 годы действовал до 23.05.2014г.) и Положению о премировании работников МУП «Коммунальщик»(приложение №2 к приказу №168/1 от 30.05.2014г.) установлены условия премирования руководителей, специалистов и служащих. Согласно штатного расписания оплата гл. инженера, гл. бухгалтера и начальника отдела ППО производится по трудовому договору. По трудовому договору и дополнительному соглашению к трудовому договору  гл. бухгалтеру и начальнику отдела ППО установлена ежемесячная премия в размере 50% к должностному окладу. Таким образом, заработная плата руководителей не увязывается с  Положением о премировании руководителей, специалистов и служащих МУП «Коммунальщик» и Положением о премировании работников МУП «Коммунальщик» и не зависит от  итогов финансово-хозяйственной деятельности Предприятия. Пунктом 11 срочного трудового договора с гл. инженером установлено, что премия выплачивается согласно Положений о премировании. Фактически премия выплачивается ежемесячно в размере 50% фиксировано без учета результатов деятельности.</w:t>
      </w:r>
    </w:p>
    <w:p>
      <w:pPr>
        <w:pStyle w:val="style0"/>
        <w:spacing w:after="0" w:before="0" w:line="100" w:lineRule="atLeast"/>
        <w:ind w:firstLine="560" w:left="0" w:right="0"/>
        <w:contextualSpacing w:val="false"/>
        <w:jc w:val="both"/>
      </w:pPr>
      <w:r>
        <w:rPr>
          <w:rFonts w:cs="Times New Roman"/>
          <w:b w:val="false"/>
          <w:bCs w:val="false"/>
          <w:i w:val="false"/>
          <w:iCs w:val="false"/>
          <w:sz w:val="24"/>
          <w:szCs w:val="24"/>
          <w:lang w:bidi="ru-RU" w:eastAsia="ru-RU"/>
        </w:rPr>
        <w:t xml:space="preserve">9. В нарушение пункта 1 статьи 13 Федерального закона от 06.12.2011 № 402-ФЗ "О бухгалтерском учете" данные составленного предприятием бухгалтерского баланса не соответствуют данным синтетического и аналитического учета по дебиторской и кредиторской задолженности. </w:t>
      </w:r>
    </w:p>
    <w:p>
      <w:pPr>
        <w:pStyle w:val="style0"/>
        <w:tabs>
          <w:tab w:leader="none" w:pos="825" w:val="left"/>
        </w:tabs>
        <w:spacing w:line="20" w:lineRule="atLeast"/>
        <w:ind w:hanging="0" w:left="0" w:right="-3"/>
        <w:jc w:val="both"/>
      </w:pPr>
      <w:r>
        <w:rPr>
          <w:rFonts w:cs="Times New Roman" w:eastAsia="Times New Roman"/>
          <w:b w:val="false"/>
          <w:bCs w:val="false"/>
          <w:i w:val="false"/>
          <w:iCs w:val="false"/>
          <w:strike w:val="false"/>
          <w:dstrike w:val="false"/>
          <w:vanish w:val="false"/>
          <w:color w:val="000000"/>
          <w:position w:val="0"/>
          <w:sz w:val="24"/>
          <w:sz w:val="24"/>
          <w:szCs w:val="24"/>
          <w:u w:val="none"/>
          <w:shd w:fill="FFFFFF" w:val="clear"/>
          <w:vertAlign w:val="baseline"/>
          <w:lang w:bidi="ru-RU" w:eastAsia="ru-RU" w:val="ru-RU"/>
        </w:rPr>
        <w:t xml:space="preserve">     </w:t>
      </w:r>
      <w:r>
        <w:rPr>
          <w:rFonts w:cs="Times New Roman" w:eastAsia="Times New Roman"/>
          <w:b w:val="false"/>
          <w:bCs w:val="false"/>
          <w:i w:val="false"/>
          <w:iCs w:val="false"/>
          <w:strike w:val="false"/>
          <w:dstrike w:val="false"/>
          <w:vanish w:val="false"/>
          <w:color w:val="000000"/>
          <w:position w:val="0"/>
          <w:sz w:val="24"/>
          <w:sz w:val="24"/>
          <w:szCs w:val="24"/>
          <w:u w:val="none"/>
          <w:shd w:fill="FFFFFF" w:val="clear"/>
          <w:vertAlign w:val="baseline"/>
          <w:lang w:bidi="ru-RU" w:eastAsia="ru-RU" w:val="ru-RU"/>
        </w:rPr>
        <w:t>Допущены и иные нарушения действующего законодательства.</w:t>
      </w:r>
    </w:p>
    <w:p>
      <w:pPr>
        <w:pStyle w:val="style0"/>
        <w:widowControl w:val="false"/>
        <w:suppressAutoHyphens w:val="true"/>
        <w:ind w:hanging="0" w:left="0" w:right="-15"/>
        <w:jc w:val="both"/>
      </w:pPr>
      <w:r>
        <w:rPr>
          <w:rFonts w:ascii="Times New Roman CYR" w:cs="Times New Roman CYR" w:eastAsia="Times New Roman CYR" w:hAnsi="Times New Roman CYR"/>
          <w:b w:val="false"/>
          <w:bCs w:val="false"/>
          <w:i w:val="false"/>
          <w:iCs w:val="false"/>
          <w:strike w:val="false"/>
          <w:dstrike w:val="false"/>
          <w:vanish w:val="false"/>
          <w:color w:val="00000A"/>
          <w:position w:val="0"/>
          <w:sz w:val="24"/>
          <w:sz w:val="24"/>
          <w:szCs w:val="24"/>
          <w:u w:val="none"/>
          <w:shd w:fill="FFFFFF" w:val="clear"/>
          <w:vertAlign w:val="baseline"/>
          <w:lang w:bidi="ar-SA" w:eastAsia="ru-RU" w:val="ru-RU"/>
        </w:rPr>
        <w:t xml:space="preserve">    </w:t>
      </w:r>
      <w:r>
        <w:rPr>
          <w:rFonts w:cs="Times New Roman" w:eastAsia="Times New Roman"/>
          <w:b/>
          <w:bCs w:val="false"/>
          <w:i w:val="false"/>
          <w:iCs w:val="false"/>
          <w:color w:val="00000A"/>
          <w:sz w:val="24"/>
          <w:szCs w:val="24"/>
          <w:shd w:fill="FFFFFF" w:val="clear"/>
          <w:lang w:bidi="ru-RU" w:eastAsia="ru-RU" w:val="ru-RU"/>
        </w:rPr>
        <w:tab/>
        <w:t xml:space="preserve">проверке по вопросу </w:t>
      </w:r>
      <w:r>
        <w:rPr>
          <w:rFonts w:cs="Times New Roman" w:eastAsia="Times New Roman"/>
          <w:b/>
          <w:bCs/>
          <w:i w:val="false"/>
          <w:iCs w:val="false"/>
          <w:color w:val="00000A"/>
          <w:sz w:val="24"/>
          <w:szCs w:val="24"/>
          <w:shd w:fill="FFFFFF" w:val="clear"/>
          <w:lang w:bidi="ru-RU" w:eastAsia="ru-RU" w:val="ru-RU"/>
        </w:rPr>
        <w:t>«</w:t>
      </w:r>
      <w:r>
        <w:rPr>
          <w:rFonts w:cs="Times New Roman" w:eastAsia="Times New Roman"/>
          <w:b/>
          <w:bCs/>
          <w:i w:val="false"/>
          <w:iCs w:val="false"/>
          <w:color w:val="000000"/>
          <w:sz w:val="24"/>
          <w:szCs w:val="24"/>
          <w:shd w:fill="FFFFFF" w:val="clear"/>
          <w:lang w:bidi="ru-RU" w:eastAsia="ru-RU" w:val="ru-RU"/>
        </w:rPr>
        <w:t xml:space="preserve">Проверка финансово-хозяйственной деятельности муниципального </w:t>
      </w:r>
      <w:r>
        <w:rPr>
          <w:rFonts w:cs="Times New Roman" w:eastAsia="Times New Roman"/>
          <w:b/>
          <w:bCs/>
          <w:i w:val="false"/>
          <w:iCs w:val="false"/>
          <w:color w:val="000000"/>
          <w:sz w:val="24"/>
          <w:szCs w:val="24"/>
          <w:u w:val="none"/>
          <w:shd w:fill="FFFFFF" w:val="clear"/>
          <w:lang w:bidi="ru-RU" w:eastAsia="ru-RU" w:val="ru-RU"/>
        </w:rPr>
        <w:t>автономного учреждения «Мценская телерадиокомпания за 2015 год»</w:t>
      </w:r>
    </w:p>
    <w:p>
      <w:pPr>
        <w:pStyle w:val="style0"/>
        <w:spacing w:line="100" w:lineRule="atLeast"/>
        <w:ind w:firstLine="30" w:left="0" w:right="0"/>
        <w:jc w:val="both"/>
      </w:pPr>
      <w:r>
        <w:rPr>
          <w:rFonts w:cs="Times New Roman" w:eastAsia="Times New Roman"/>
          <w:b w:val="false"/>
          <w:bCs w:val="false"/>
          <w:color w:val="00000A"/>
          <w:sz w:val="24"/>
          <w:szCs w:val="24"/>
          <w:lang w:bidi="ar-SA" w:eastAsia="ru-RU" w:val="ru-RU"/>
        </w:rPr>
        <w:t>По результатам контрольного мероприятия установлено:</w:t>
      </w:r>
    </w:p>
    <w:p>
      <w:pPr>
        <w:pStyle w:val="style0"/>
        <w:spacing w:line="200" w:lineRule="atLeast"/>
        <w:jc w:val="both"/>
      </w:pPr>
      <w:r>
        <w:rPr>
          <w:rFonts w:cs="Times New Roman"/>
          <w:sz w:val="25"/>
          <w:szCs w:val="25"/>
        </w:rPr>
        <w:tab/>
        <w:t>1</w:t>
      </w:r>
      <w:r>
        <w:rPr>
          <w:rFonts w:cs="Times New Roman"/>
          <w:sz w:val="24"/>
          <w:szCs w:val="24"/>
          <w:lang w:bidi="ru-RU" w:eastAsia="ru-RU"/>
        </w:rPr>
        <w:t xml:space="preserve">. Муниципальные задания учреждениям города Мценска утверждаются в соответствии с постановлением администрации города Мценска от 18 июня 2010г. №450 «О </w:t>
      </w:r>
      <w:r>
        <w:rPr>
          <w:rFonts w:cs="Times New Roman"/>
          <w:sz w:val="24"/>
          <w:szCs w:val="24"/>
          <w:lang w:bidi="ru-RU" w:eastAsia="ru-RU"/>
        </w:rPr>
        <w:t>порядке формирования муниципального и финансового обеспечения муниципального задания на оказание муниципальных услуг (выполнение работ) в городе Мценске».</w:t>
      </w:r>
      <w:r>
        <w:rPr>
          <w:rFonts w:cs="Times New Roman" w:eastAsia="Times New Roman"/>
          <w:sz w:val="24"/>
          <w:szCs w:val="24"/>
          <w:lang w:bidi="ru-RU" w:eastAsia="ru-RU"/>
        </w:rPr>
        <w:t xml:space="preserve"> </w:t>
      </w:r>
      <w:r>
        <w:rPr>
          <w:rFonts w:cs="Times New Roman"/>
          <w:sz w:val="24"/>
          <w:szCs w:val="24"/>
          <w:lang w:bidi="ru-RU" w:eastAsia="ru-RU"/>
        </w:rPr>
        <w:t xml:space="preserve">МАУ «Мценская телерадиокомпания» утверждено муниципальное задание </w:t>
      </w:r>
      <w:r>
        <w:rPr>
          <w:rFonts w:cs="Times New Roman"/>
          <w:b/>
          <w:bCs/>
          <w:sz w:val="24"/>
          <w:szCs w:val="24"/>
        </w:rPr>
        <w:t xml:space="preserve"> </w:t>
      </w:r>
      <w:r>
        <w:rPr>
          <w:rFonts w:cs="Times New Roman"/>
          <w:b w:val="false"/>
          <w:bCs w:val="false"/>
          <w:sz w:val="24"/>
          <w:szCs w:val="24"/>
        </w:rPr>
        <w:t>на 2015 год  постановлением</w:t>
      </w:r>
      <w:r>
        <w:rPr>
          <w:rFonts w:cs="Times New Roman" w:eastAsia="Times New Roman"/>
          <w:b w:val="false"/>
          <w:bCs w:val="false"/>
          <w:sz w:val="24"/>
          <w:szCs w:val="24"/>
        </w:rPr>
        <w:t xml:space="preserve"> администрации города Мценска от 23.03.2015г № 267, с нарушением срока, установленного постановлением администрации города Мценска  №450.</w:t>
      </w:r>
    </w:p>
    <w:p>
      <w:pPr>
        <w:pStyle w:val="style154"/>
        <w:tabs>
          <w:tab w:leader="none" w:pos="0" w:val="left"/>
        </w:tabs>
        <w:ind w:firstLine="570" w:left="0" w:right="-3"/>
        <w:jc w:val="both"/>
      </w:pPr>
      <w:r>
        <w:rPr>
          <w:rFonts w:cs="Times New Roman" w:eastAsia="Times New Roman"/>
          <w:bCs/>
          <w:sz w:val="24"/>
          <w:szCs w:val="24"/>
          <w:lang w:bidi="ru-RU" w:eastAsia="ru-RU"/>
        </w:rPr>
        <w:tab/>
        <w:t>2</w:t>
      </w:r>
      <w:r>
        <w:rPr>
          <w:rFonts w:cs="Times New Roman"/>
          <w:sz w:val="24"/>
          <w:szCs w:val="24"/>
        </w:rPr>
        <w:t xml:space="preserve">. МАУ «Мценская телерадиокомпания» утверждено муниципальное задание на выполнение работ  </w:t>
      </w:r>
      <w:r>
        <w:rPr>
          <w:rFonts w:cs="Times New Roman" w:eastAsia="Calibri"/>
          <w:sz w:val="24"/>
          <w:szCs w:val="24"/>
        </w:rPr>
        <w:t xml:space="preserve">«Производство телепрограмм, связанное с их трансляцией», </w:t>
      </w:r>
      <w:r>
        <w:rPr>
          <w:rFonts w:cs="Times New Roman"/>
          <w:sz w:val="24"/>
          <w:szCs w:val="24"/>
        </w:rPr>
        <w:t xml:space="preserve">определены качественные и количественные показатели, характеризующие объем и качество выполняемых работ. Согласно отчету об исполнении муниципального задания на выполнение работ объем работ выполнен на 100%. </w:t>
      </w:r>
    </w:p>
    <w:p>
      <w:pPr>
        <w:pStyle w:val="style0"/>
        <w:ind w:firstLine="570" w:left="0" w:right="0"/>
        <w:jc w:val="both"/>
      </w:pPr>
      <w:r>
        <w:rPr>
          <w:rFonts w:cs="Times New Roman"/>
          <w:sz w:val="24"/>
          <w:szCs w:val="24"/>
        </w:rPr>
        <w:tab/>
        <w:t xml:space="preserve">3. </w:t>
      </w:r>
      <w:r>
        <w:rPr>
          <w:rFonts w:cs="Times New Roman" w:eastAsia="Times New Roman"/>
          <w:b w:val="false"/>
          <w:i w:val="false"/>
          <w:strike w:val="false"/>
          <w:dstrike w:val="false"/>
          <w:sz w:val="24"/>
          <w:szCs w:val="24"/>
          <w:u w:val="none"/>
        </w:rPr>
        <w:t>В соответствии с п.2 Приказа Минфина России от 28.07.2010г №81н «О требованиях к плану финансово-хозяйственной деятельности государственного (муниципального) учреждения» автономное учреждение составляет план финансово-хозяйственной деятельности в порядке определенном органом местного самоуправления, осуществляющим функции и полномочия учредителя в отношении учреждения. В нарушение вышесказанного для муниципальных автономных учреждений города Мценска данный порядок в 2015 году отсутствовал.</w:t>
      </w:r>
    </w:p>
    <w:p>
      <w:pPr>
        <w:pStyle w:val="style0"/>
        <w:ind w:firstLine="570" w:left="0" w:right="-3"/>
        <w:jc w:val="both"/>
      </w:pPr>
      <w:r>
        <w:rPr>
          <w:rFonts w:cs="Times New Roman"/>
          <w:b w:val="false"/>
          <w:bCs w:val="false"/>
          <w:i w:val="false"/>
          <w:iCs w:val="false"/>
          <w:sz w:val="24"/>
          <w:szCs w:val="24"/>
          <w:lang w:bidi="ru-RU" w:eastAsia="ru-RU"/>
        </w:rPr>
        <w:t>4. По организации бухгалтерского учета, полноты и своевременности отражения фактов хозяйственной деятельности нарушений не установлено.</w:t>
      </w:r>
    </w:p>
    <w:p>
      <w:pPr>
        <w:pStyle w:val="style0"/>
        <w:ind w:firstLine="708" w:left="0" w:right="0"/>
        <w:jc w:val="both"/>
      </w:pPr>
      <w:r>
        <w:rPr>
          <w:rFonts w:cs="Times New Roman" w:eastAsia="Times New Roman"/>
          <w:b w:val="false"/>
          <w:bCs w:val="false"/>
          <w:i w:val="false"/>
          <w:iCs w:val="false"/>
          <w:color w:val="000000"/>
          <w:sz w:val="24"/>
          <w:szCs w:val="24"/>
          <w:shd w:fill="FFFFFF" w:val="clear"/>
          <w:lang w:bidi="ru-RU" w:eastAsia="ru-RU" w:val="ru-RU"/>
        </w:rPr>
        <w:t>5. Согласно Уставу Учреждение  осуществляет  виды деятельности, приносящие доход, не являющиеся основными видами деятельности. Проверкой оказания Учреждением платных услуг нарушений не установлено.</w:t>
      </w:r>
    </w:p>
    <w:p>
      <w:pPr>
        <w:pStyle w:val="style0"/>
        <w:tabs>
          <w:tab w:leader="none" w:pos="720" w:val="left"/>
        </w:tabs>
        <w:spacing w:line="200" w:lineRule="atLeast"/>
        <w:ind w:hanging="0" w:left="0" w:right="-3"/>
        <w:jc w:val="both"/>
      </w:pPr>
      <w:r>
        <w:rPr>
          <w:rFonts w:cs="Times New Roman"/>
          <w:bCs/>
          <w:sz w:val="25"/>
          <w:szCs w:val="25"/>
          <w:lang w:bidi="ru-RU"/>
        </w:rPr>
        <w:tab/>
      </w:r>
      <w:r>
        <w:rPr>
          <w:rFonts w:cs="Times New Roman" w:eastAsia="Times New Roman"/>
          <w:b/>
          <w:bCs w:val="false"/>
          <w:i w:val="false"/>
          <w:iCs w:val="false"/>
          <w:color w:val="00000A"/>
          <w:sz w:val="24"/>
          <w:szCs w:val="24"/>
          <w:shd w:fill="FFFFFF" w:val="clear"/>
          <w:lang w:bidi="ru-RU" w:eastAsia="ru-RU" w:val="ru-RU"/>
        </w:rPr>
        <w:t xml:space="preserve">проверке по вопросу </w:t>
      </w:r>
      <w:r>
        <w:rPr>
          <w:rFonts w:cs="Times New Roman" w:eastAsia="Times New Roman"/>
          <w:b/>
          <w:bCs/>
          <w:sz w:val="24"/>
          <w:szCs w:val="24"/>
          <w:lang w:bidi="ar-SA" w:eastAsia="ru-RU"/>
        </w:rPr>
        <w:t>«</w:t>
      </w:r>
      <w:r>
        <w:rPr>
          <w:rFonts w:cs="Times New Roman" w:eastAsia="Times New Roman"/>
          <w:b/>
          <w:bCs/>
          <w:color w:val="00000A"/>
          <w:sz w:val="24"/>
          <w:szCs w:val="24"/>
          <w:lang w:bidi="ru-RU" w:eastAsia="ru-RU" w:val="ru-RU"/>
        </w:rPr>
        <w:t>Проверка исполнения плана финансово-хозяйственной деятельности муниципального бюджетного учреждения дополнительного образования «Мценская детская художественная школа» за 2014-2015 год</w:t>
      </w:r>
    </w:p>
    <w:p>
      <w:pPr>
        <w:pStyle w:val="style0"/>
        <w:jc w:val="both"/>
      </w:pPr>
      <w:r>
        <w:rPr>
          <w:rFonts w:cs="Times New Roman" w:eastAsia="Times New Roman"/>
          <w:b w:val="false"/>
          <w:bCs w:val="false"/>
          <w:color w:val="00000A"/>
          <w:sz w:val="24"/>
          <w:szCs w:val="24"/>
          <w:lang w:bidi="ar-SA" w:eastAsia="ru-RU" w:val="ru-RU"/>
        </w:rPr>
        <w:t>По результатам контрольного мероприятия установлено:</w:t>
      </w:r>
    </w:p>
    <w:p>
      <w:pPr>
        <w:pStyle w:val="style0"/>
        <w:ind w:hanging="0" w:left="0" w:right="-3"/>
        <w:jc w:val="both"/>
      </w:pPr>
      <w:r>
        <w:rPr>
          <w:rFonts w:cs="Times New Roman" w:eastAsia="Times New Roman"/>
          <w:sz w:val="24"/>
          <w:szCs w:val="24"/>
          <w:lang w:bidi="ru-RU" w:eastAsia="ru-RU"/>
        </w:rPr>
        <w:t xml:space="preserve">          </w:t>
      </w:r>
      <w:r>
        <w:rPr>
          <w:rFonts w:cs="Times New Roman" w:eastAsia="Lucida Sans Unicode"/>
          <w:sz w:val="24"/>
          <w:szCs w:val="24"/>
          <w:lang w:bidi="ru-RU" w:eastAsia="ru-RU"/>
        </w:rPr>
        <w:t xml:space="preserve">1.В нарушение </w:t>
      </w:r>
      <w:r>
        <w:rPr>
          <w:rFonts w:cs="Times New Roman" w:eastAsia="Times New Roman"/>
          <w:bCs/>
          <w:sz w:val="24"/>
          <w:szCs w:val="24"/>
          <w:lang w:bidi="ru-RU" w:eastAsia="ru-RU"/>
        </w:rPr>
        <w:t xml:space="preserve"> пункта 2.8 Порядка формирования и финансового обеспечения задания на оказание муниципальных услуг (выполнение работ) в городе Мценске», утвержденного постановлением администрации города Мценска от 18.06.2010г. № 450, муниципальные задание Учреждению утверждены с нарушением срока установленного постановлением.</w:t>
      </w:r>
    </w:p>
    <w:p>
      <w:pPr>
        <w:pStyle w:val="style0"/>
        <w:ind w:hanging="0" w:left="0" w:right="-3"/>
        <w:jc w:val="both"/>
      </w:pPr>
      <w:r>
        <w:rPr>
          <w:rFonts w:cs="Times New Roman" w:eastAsia="Times New Roman"/>
          <w:bCs/>
          <w:sz w:val="26"/>
          <w:szCs w:val="26"/>
          <w:lang w:bidi="ru-RU" w:eastAsia="ru-RU"/>
        </w:rPr>
        <w:tab/>
      </w:r>
      <w:r>
        <w:rPr>
          <w:rFonts w:cs="Times New Roman" w:eastAsia="Times New Roman"/>
          <w:bCs/>
          <w:sz w:val="24"/>
          <w:szCs w:val="24"/>
          <w:lang w:bidi="ru-RU" w:eastAsia="ru-RU"/>
        </w:rPr>
        <w:t>2. В нарушение распоряжения администрации города Мценска от 30.12.2012г. №761р «Об утверждении перечня муниципальных услуг предоставляемых муниципальными учреждениями г.Мценска»  в муниципальных заданиях, утвержденных Учреждению на 2014-2015 годы показатели, характеризующие объем и (или) качество государственной услуги,  не соответствуют показателям установленным вышеуказанным распоряжением администрации.</w:t>
      </w:r>
    </w:p>
    <w:p>
      <w:pPr>
        <w:pStyle w:val="style0"/>
        <w:ind w:hanging="0" w:left="0" w:right="-3"/>
        <w:jc w:val="both"/>
      </w:pPr>
      <w:r>
        <w:rPr>
          <w:rFonts w:cs="Times New Roman" w:eastAsia="Times New Roman"/>
          <w:bCs/>
          <w:sz w:val="26"/>
          <w:szCs w:val="26"/>
          <w:lang w:bidi="ru-RU" w:eastAsia="ru-RU"/>
        </w:rPr>
        <w:tab/>
      </w:r>
      <w:r>
        <w:rPr>
          <w:rFonts w:cs="Times New Roman" w:eastAsia="Lucida Sans Unicode"/>
          <w:bCs/>
          <w:sz w:val="24"/>
          <w:szCs w:val="24"/>
          <w:lang w:bidi="ru-RU" w:eastAsia="ru-RU"/>
        </w:rPr>
        <w:t>3</w:t>
      </w:r>
      <w:r>
        <w:rPr>
          <w:rFonts w:cs="Times New Roman" w:eastAsia="Times New Roman"/>
          <w:bCs/>
          <w:color w:val="000000"/>
          <w:sz w:val="24"/>
          <w:szCs w:val="24"/>
          <w:lang w:bidi="ru-RU" w:eastAsia="ru-RU"/>
        </w:rPr>
        <w:t xml:space="preserve">. По объектам недвижимости установлено расхождение балансовой стоимости объектов между бухгалтерским учетом и стоимости, отраженных по реестру муниципального имущества. </w:t>
      </w:r>
    </w:p>
    <w:p>
      <w:pPr>
        <w:pStyle w:val="style0"/>
        <w:tabs>
          <w:tab w:leader="none" w:pos="720" w:val="left"/>
        </w:tabs>
        <w:ind w:hanging="0" w:left="0" w:right="-3"/>
        <w:jc w:val="both"/>
      </w:pPr>
      <w:r>
        <w:rPr>
          <w:rFonts w:cs="Times New Roman" w:eastAsia="Times New Roman"/>
          <w:bCs/>
          <w:color w:val="000000"/>
          <w:sz w:val="24"/>
          <w:szCs w:val="24"/>
          <w:lang w:bidi="ru-RU" w:eastAsia="ru-RU"/>
        </w:rPr>
        <w:tab/>
        <w:t>4</w:t>
      </w:r>
      <w:r>
        <w:rPr>
          <w:rFonts w:cs="Times New Roman" w:eastAsia="Arial"/>
          <w:color w:val="000000"/>
          <w:sz w:val="24"/>
          <w:szCs w:val="24"/>
          <w:lang w:bidi="ru-RU" w:eastAsia="ru-RU"/>
        </w:rPr>
        <w:t xml:space="preserve">. Установлено расхождение по  стоимости особо ценного движимого имущества  по бухгалтерскому учету с перечнем особо ценного движимого имущества Учреждения, утвержденного постановлением администрации города Мценска от 03.02.2014г. №74 «Об утверждении перечня особо ценного движимого имущества МБОУ ДОД «Мценская детская художественная школа». </w:t>
      </w:r>
    </w:p>
    <w:p>
      <w:pPr>
        <w:pStyle w:val="style0"/>
        <w:tabs>
          <w:tab w:leader="none" w:pos="720" w:val="left"/>
        </w:tabs>
        <w:ind w:hanging="0" w:left="0" w:right="-3"/>
        <w:jc w:val="both"/>
      </w:pPr>
      <w:r>
        <w:rPr>
          <w:rFonts w:cs="Times New Roman" w:eastAsia="Arial"/>
          <w:color w:val="000000"/>
          <w:sz w:val="26"/>
          <w:szCs w:val="26"/>
          <w:lang w:bidi="ru-RU" w:eastAsia="ru-RU"/>
        </w:rPr>
        <w:tab/>
      </w:r>
      <w:r>
        <w:rPr>
          <w:rFonts w:cs="Times New Roman" w:eastAsia="Arial"/>
          <w:color w:val="000000"/>
          <w:sz w:val="24"/>
          <w:szCs w:val="24"/>
          <w:lang w:bidi="ru-RU" w:eastAsia="ru-RU"/>
        </w:rPr>
        <w:t>5</w:t>
      </w:r>
      <w:r>
        <w:rPr>
          <w:rFonts w:cs="Times New Roman"/>
          <w:sz w:val="24"/>
          <w:szCs w:val="24"/>
          <w:lang w:bidi="ru-RU" w:eastAsia="ru-RU"/>
        </w:rPr>
        <w:t>. П</w:t>
      </w:r>
      <w:r>
        <w:rPr>
          <w:rFonts w:cs="Times New Roman" w:eastAsia="Lucida Sans Unicode"/>
          <w:bCs/>
          <w:sz w:val="24"/>
          <w:szCs w:val="24"/>
          <w:lang w:bidi="ru-RU" w:eastAsia="ru-RU"/>
        </w:rPr>
        <w:t>ри проверке штатного расписания Учреждения на  2014 и 2015 годы  установлено неверное определение квалификационных категорий.</w:t>
      </w:r>
    </w:p>
    <w:p>
      <w:pPr>
        <w:pStyle w:val="style0"/>
        <w:tabs>
          <w:tab w:leader="none" w:pos="720" w:val="left"/>
        </w:tabs>
        <w:ind w:hanging="0" w:left="0" w:right="-3"/>
        <w:jc w:val="both"/>
      </w:pPr>
      <w:r>
        <w:rPr>
          <w:rFonts w:cs="Times New Roman"/>
          <w:sz w:val="26"/>
          <w:szCs w:val="26"/>
          <w:lang w:bidi="ru-RU" w:eastAsia="ru-RU"/>
        </w:rPr>
        <w:tab/>
      </w:r>
      <w:r>
        <w:rPr>
          <w:rFonts w:cs="Times New Roman"/>
          <w:sz w:val="24"/>
          <w:szCs w:val="24"/>
          <w:lang w:bidi="ru-RU" w:eastAsia="ru-RU"/>
        </w:rPr>
        <w:t>6.</w:t>
      </w:r>
      <w:r>
        <w:rPr>
          <w:rFonts w:cs="Times New Roman" w:eastAsia="Times New Roman"/>
          <w:bCs/>
          <w:spacing w:val="-1"/>
          <w:sz w:val="24"/>
          <w:szCs w:val="24"/>
          <w:lang w:bidi="ru-RU" w:eastAsia="ru-RU"/>
        </w:rPr>
        <w:t xml:space="preserve">В 2014 году уборщицам выплачивалась доплата за вредные  и (или) опасные условия труда. Доплата уборщицам  проведена  без аттестация рабочих мест, предусмотренной  </w:t>
      </w:r>
      <w:r>
        <w:rPr>
          <w:rFonts w:cs="Times New Roman" w:eastAsia="Times New Roman"/>
          <w:bCs/>
          <w:color w:val="000000"/>
          <w:spacing w:val="-1"/>
          <w:sz w:val="24"/>
          <w:szCs w:val="24"/>
          <w:lang w:bidi="ru-RU" w:eastAsia="ru-RU"/>
        </w:rPr>
        <w:t>Порядком</w:t>
      </w:r>
      <w:r>
        <w:rPr>
          <w:rFonts w:cs="Times New Roman" w:eastAsia="Times New Roman"/>
          <w:bCs/>
          <w:spacing w:val="-1"/>
          <w:sz w:val="24"/>
          <w:szCs w:val="24"/>
          <w:lang w:bidi="ru-RU" w:eastAsia="ru-RU"/>
        </w:rPr>
        <w:t xml:space="preserve"> проведения аттестации рабочих мест по условиям труда, утвержденным Приказом министерства здравоохранения и социального развития РФ от 26.04.2011г № 342н, Федеральным законом от 28.12.2013г. №426 «О специальной оценке условий труда», статьей 212 Трудового кодекса РФ. Переплаты по заработной плате в связи с доведением  заработной платы до МРОТ нет.</w:t>
      </w:r>
    </w:p>
    <w:p>
      <w:pPr>
        <w:pStyle w:val="style0"/>
        <w:tabs>
          <w:tab w:leader="none" w:pos="1429" w:val="left"/>
        </w:tabs>
        <w:ind w:firstLine="720" w:left="0" w:right="-3"/>
        <w:jc w:val="both"/>
      </w:pPr>
      <w:r>
        <w:rPr>
          <w:rFonts w:cs="Times New Roman" w:eastAsia="Times New Roman"/>
          <w:sz w:val="24"/>
          <w:szCs w:val="24"/>
        </w:rPr>
        <w:t>7.Установлены нарушения при начислении заработной платы.</w:t>
      </w:r>
      <w:r>
        <w:rPr>
          <w:rFonts w:cs="Times New Roman" w:eastAsia="Times New Roman"/>
          <w:bCs/>
          <w:i w:val="false"/>
          <w:iCs w:val="false"/>
          <w:sz w:val="24"/>
          <w:szCs w:val="24"/>
          <w:lang w:bidi="ru-RU" w:eastAsia="ru-RU"/>
        </w:rPr>
        <w:t xml:space="preserve"> </w:t>
      </w:r>
    </w:p>
    <w:p>
      <w:pPr>
        <w:pStyle w:val="style0"/>
        <w:tabs>
          <w:tab w:leader="none" w:pos="720" w:val="left"/>
        </w:tabs>
        <w:ind w:hanging="0" w:left="0" w:right="-3"/>
        <w:jc w:val="both"/>
      </w:pPr>
      <w:r>
        <w:rPr>
          <w:rFonts w:cs="Times New Roman"/>
          <w:bCs/>
          <w:sz w:val="24"/>
          <w:szCs w:val="24"/>
          <w:lang w:bidi="ru-RU" w:eastAsia="ru-RU"/>
        </w:rPr>
        <w:tab/>
        <w:t xml:space="preserve">8. </w:t>
      </w:r>
      <w:r>
        <w:rPr>
          <w:rFonts w:cs="Times New Roman" w:eastAsia="Times New Roman"/>
          <w:bCs/>
          <w:sz w:val="24"/>
          <w:szCs w:val="24"/>
          <w:lang w:bidi="ru-RU" w:eastAsia="ru-RU"/>
        </w:rPr>
        <w:t>При направлении в командировку по табелю учета рабочего времени данные дни отмечались  как рабочие дни.</w:t>
      </w:r>
    </w:p>
    <w:p>
      <w:pPr>
        <w:pStyle w:val="style0"/>
        <w:tabs>
          <w:tab w:leader="none" w:pos="720" w:val="left"/>
        </w:tabs>
        <w:ind w:hanging="0" w:left="0" w:right="-3"/>
        <w:jc w:val="both"/>
      </w:pPr>
      <w:r>
        <w:rPr>
          <w:rFonts w:cs="Times New Roman"/>
          <w:sz w:val="24"/>
          <w:szCs w:val="24"/>
        </w:rPr>
        <w:tab/>
        <w:t>9.</w:t>
      </w:r>
      <w:r>
        <w:rPr>
          <w:rFonts w:cs="Times New Roman" w:eastAsia="Times New Roman"/>
          <w:sz w:val="24"/>
          <w:szCs w:val="24"/>
        </w:rPr>
        <w:t>В нарушении</w:t>
      </w:r>
      <w:r>
        <w:rPr>
          <w:rFonts w:cs="Times New Roman"/>
          <w:bCs/>
          <w:sz w:val="24"/>
          <w:szCs w:val="24"/>
        </w:rPr>
        <w:t xml:space="preserve">  постановления от 24 декабря 2007 г. N 922 «Об особенностях порядка исчисления средней заработной платы» п</w:t>
      </w:r>
      <w:r>
        <w:rPr>
          <w:rFonts w:cs="Times New Roman" w:eastAsia="Times New Roman"/>
          <w:sz w:val="24"/>
          <w:szCs w:val="24"/>
        </w:rPr>
        <w:t xml:space="preserve">ри расчете средней заработной платы для начисления  отпускных не включались премии, предусмотренные системой оплаты труда в Учреждении. </w:t>
      </w:r>
    </w:p>
    <w:p>
      <w:pPr>
        <w:pStyle w:val="style0"/>
        <w:tabs>
          <w:tab w:leader="none" w:pos="720" w:val="left"/>
        </w:tabs>
        <w:ind w:hanging="0" w:left="0" w:right="-3"/>
        <w:jc w:val="both"/>
      </w:pPr>
      <w:r>
        <w:rPr>
          <w:rFonts w:cs="Times New Roman" w:eastAsia="Arial"/>
          <w:sz w:val="24"/>
          <w:szCs w:val="24"/>
        </w:rPr>
        <w:tab/>
        <w:t>10.</w:t>
      </w:r>
      <w:r>
        <w:rPr>
          <w:rFonts w:cs="Times New Roman" w:eastAsia="Times New Roman"/>
          <w:sz w:val="24"/>
          <w:szCs w:val="24"/>
        </w:rPr>
        <w:t xml:space="preserve"> </w:t>
      </w:r>
      <w:r>
        <w:rPr>
          <w:rFonts w:cs="Times New Roman" w:eastAsia="Times New Roman"/>
          <w:bCs/>
          <w:sz w:val="24"/>
          <w:szCs w:val="24"/>
          <w:lang w:bidi="ru-RU" w:eastAsia="ru-RU"/>
        </w:rPr>
        <w:t xml:space="preserve">В соответствии со ст.167 Трудового кодекса РФ при направлении работника в служебную командировку ему гарантируются сохранение  среднего заработка. В Учреждении в 2014 году при направлении работников в командировку средний заработок не выплачивается. </w:t>
      </w:r>
    </w:p>
    <w:p>
      <w:pPr>
        <w:pStyle w:val="style0"/>
        <w:tabs>
          <w:tab w:leader="none" w:pos="720" w:val="left"/>
        </w:tabs>
        <w:ind w:hanging="0" w:left="0" w:right="-3"/>
        <w:jc w:val="both"/>
      </w:pPr>
      <w:r>
        <w:rPr>
          <w:rFonts w:cs="Times New Roman" w:eastAsia="Arial"/>
          <w:sz w:val="26"/>
          <w:szCs w:val="26"/>
        </w:rPr>
        <w:tab/>
      </w:r>
      <w:r>
        <w:rPr>
          <w:rFonts w:cs="Times New Roman" w:eastAsia="Times New Roman"/>
          <w:b/>
          <w:bCs w:val="false"/>
          <w:i w:val="false"/>
          <w:iCs w:val="false"/>
          <w:color w:val="00000A"/>
          <w:sz w:val="24"/>
          <w:szCs w:val="24"/>
          <w:shd w:fill="FFFFFF" w:val="clear"/>
          <w:lang w:bidi="ru-RU" w:eastAsia="ru-RU" w:val="ru-RU"/>
        </w:rPr>
        <w:t xml:space="preserve">проверке по вопросу </w:t>
      </w:r>
      <w:r>
        <w:rPr>
          <w:rFonts w:cs="Times New Roman" w:eastAsia="Times New Roman"/>
          <w:b/>
          <w:bCs/>
          <w:color w:val="000000"/>
          <w:sz w:val="26"/>
          <w:szCs w:val="26"/>
          <w:lang w:bidi="ar-SA" w:eastAsia="ru-RU"/>
        </w:rPr>
        <w:t xml:space="preserve"> </w:t>
      </w:r>
      <w:r>
        <w:rPr>
          <w:rFonts w:cs="Times New Roman" w:eastAsia="Times New Roman"/>
          <w:b/>
          <w:bCs/>
          <w:color w:val="000000"/>
          <w:sz w:val="24"/>
          <w:szCs w:val="24"/>
          <w:lang w:bidi="ar-SA" w:eastAsia="ru-RU"/>
        </w:rPr>
        <w:t>«</w:t>
      </w:r>
      <w:r>
        <w:rPr>
          <w:rFonts w:cs="Times New Roman" w:eastAsia="Times New Roman"/>
          <w:b/>
          <w:bCs/>
          <w:i w:val="false"/>
          <w:color w:val="00000A"/>
          <w:sz w:val="24"/>
          <w:szCs w:val="24"/>
          <w:u w:val="none"/>
          <w:lang w:bidi="ar-SA" w:eastAsia="ru-RU" w:val="ru-RU"/>
        </w:rPr>
        <w:t xml:space="preserve">Проверка исполнения плана финансово-хозяйственной деятельности муниципального бюджетного общеобразовательного учреждения — Средняя общеобразовательная школа №4 города Мценска за </w:t>
      </w:r>
      <w:r>
        <w:rPr>
          <w:rFonts w:cs="Times New Roman" w:eastAsia="Times New Roman"/>
          <w:b/>
          <w:bCs/>
          <w:color w:val="00000A"/>
          <w:sz w:val="24"/>
          <w:szCs w:val="24"/>
          <w:lang w:bidi="ar-SA" w:eastAsia="ru-RU" w:val="ru-RU"/>
        </w:rPr>
        <w:t xml:space="preserve"> 2013-2015 годы»</w:t>
      </w:r>
    </w:p>
    <w:p>
      <w:pPr>
        <w:pStyle w:val="style0"/>
        <w:spacing w:line="23" w:lineRule="atLeast"/>
        <w:ind w:firstLine="720" w:left="0" w:right="0"/>
        <w:jc w:val="both"/>
      </w:pPr>
      <w:r>
        <w:rPr>
          <w:rFonts w:cs="Times New Roman" w:eastAsia="Times New Roman"/>
          <w:b w:val="false"/>
          <w:bCs/>
          <w:i w:val="false"/>
          <w:iCs w:val="false"/>
          <w:color w:val="00000A"/>
          <w:sz w:val="24"/>
          <w:szCs w:val="24"/>
          <w:shd w:fill="FFFFFF" w:val="clear"/>
          <w:lang w:bidi="ru-RU" w:eastAsia="ru-RU" w:val="ru-RU"/>
        </w:rPr>
        <w:t>По результатам контрольного мероприятия установлено:</w:t>
      </w:r>
    </w:p>
    <w:p>
      <w:pPr>
        <w:pStyle w:val="style0"/>
        <w:tabs>
          <w:tab w:leader="none" w:pos="825" w:val="left"/>
        </w:tabs>
        <w:ind w:hanging="0" w:left="0" w:right="-3"/>
        <w:jc w:val="both"/>
      </w:pPr>
      <w:r>
        <w:rPr>
          <w:rFonts w:cs="Times New Roman" w:eastAsia="Times New Roman"/>
          <w:bCs/>
          <w:sz w:val="25"/>
          <w:szCs w:val="25"/>
          <w:lang w:bidi="ru-RU" w:eastAsia="ru-RU"/>
        </w:rPr>
        <w:tab/>
      </w:r>
      <w:r>
        <w:rPr>
          <w:rFonts w:cs="Times New Roman" w:eastAsia="Times New Roman"/>
          <w:bCs/>
          <w:sz w:val="24"/>
          <w:szCs w:val="24"/>
          <w:lang w:bidi="ru-RU" w:eastAsia="hi-IN"/>
        </w:rPr>
        <w:t>1. В нарушение  пункта 2.8 Порядка формирования и финансового обеспечения задания на оказание муниципальных услуг (выполнение работ) в городе Мценске», утвержденного постановлением администрации города Мценска от 18.06.2010г. № 450, муниципальные задания  Учреждению утверждены с нарушением срока установленного постановлением.</w:t>
      </w:r>
    </w:p>
    <w:p>
      <w:pPr>
        <w:pStyle w:val="style0"/>
        <w:tabs>
          <w:tab w:leader="none" w:pos="825" w:val="left"/>
        </w:tabs>
        <w:ind w:firstLine="570" w:left="0" w:right="-3"/>
        <w:jc w:val="both"/>
      </w:pPr>
      <w:r>
        <w:rPr>
          <w:rFonts w:cs="Times New Roman"/>
          <w:bCs/>
          <w:sz w:val="24"/>
          <w:szCs w:val="24"/>
          <w:lang w:bidi="hi-IN" w:eastAsia="hi-IN"/>
        </w:rPr>
        <w:t xml:space="preserve">2. В нарушение  п.3 "Порядка составления и утверждения плана финансово-хозяйственной деятельности муниципального бюджетного учреждения муниципального образования города Мценска", утвержденного постановлением администрации города Мценска от 13.10.2011г №1010, Учреждением в план ФХД </w:t>
      </w:r>
      <w:r>
        <w:rPr>
          <w:rFonts w:cs="Times New Roman"/>
          <w:bCs/>
          <w:sz w:val="24"/>
          <w:szCs w:val="24"/>
          <w:lang w:bidi="ru-RU" w:eastAsia="hi-IN"/>
        </w:rPr>
        <w:t>изменения  не вносились, утверждался план  по итогам года.</w:t>
      </w:r>
    </w:p>
    <w:p>
      <w:pPr>
        <w:pStyle w:val="style0"/>
        <w:ind w:firstLine="585" w:left="0" w:right="0"/>
        <w:jc w:val="both"/>
      </w:pPr>
      <w:r>
        <w:rPr>
          <w:rFonts w:cs="Times New Roman"/>
          <w:sz w:val="24"/>
          <w:szCs w:val="24"/>
        </w:rPr>
        <w:t xml:space="preserve">3. </w:t>
      </w:r>
      <w:r>
        <w:rPr>
          <w:rFonts w:cs="Times New Roman"/>
          <w:sz w:val="24"/>
          <w:szCs w:val="24"/>
          <w:lang w:bidi="ru-RU"/>
        </w:rPr>
        <w:t xml:space="preserve">В штатных расписаниях Учреждения  на 2014 и 2015 годы </w:t>
      </w:r>
      <w:r>
        <w:rPr>
          <w:rFonts w:cs="Times New Roman"/>
          <w:sz w:val="24"/>
          <w:szCs w:val="24"/>
        </w:rPr>
        <w:t xml:space="preserve"> установлены  несоответствия в наименовании должностей указанных  в Приложении №1 к </w:t>
      </w:r>
      <w:r>
        <w:rPr>
          <w:rFonts w:cs="Times New Roman"/>
          <w:bCs/>
          <w:sz w:val="24"/>
          <w:szCs w:val="24"/>
          <w:lang w:bidi="hi-IN" w:eastAsia="hi-IN"/>
        </w:rPr>
        <w:t>Положению об оплате труда 2014-2015г.</w:t>
      </w:r>
    </w:p>
    <w:p>
      <w:pPr>
        <w:pStyle w:val="style120"/>
        <w:tabs>
          <w:tab w:leader="none" w:pos="855" w:val="left"/>
          <w:tab w:leader="none" w:pos="885" w:val="left"/>
        </w:tabs>
        <w:ind w:hanging="0" w:left="45" w:right="0"/>
        <w:jc w:val="both"/>
      </w:pPr>
      <w:r>
        <w:rPr>
          <w:rFonts w:ascii="Times New Roman" w:cs="Times New Roman" w:eastAsia="Times New Roman" w:hAnsi="Times New Roman"/>
          <w:bCs/>
          <w:color w:val="000000"/>
          <w:sz w:val="24"/>
          <w:szCs w:val="24"/>
          <w:lang w:bidi="ru-RU" w:eastAsia="hi-IN"/>
        </w:rPr>
        <w:tab/>
        <w:t>4.</w:t>
      </w:r>
      <w:r>
        <w:rPr>
          <w:rFonts w:ascii="Times New Roman" w:cs="Times New Roman" w:eastAsia="Times New Roman" w:hAnsi="Times New Roman"/>
          <w:bCs/>
          <w:color w:val="000000"/>
          <w:sz w:val="24"/>
          <w:szCs w:val="24"/>
          <w:lang w:bidi="hi-IN" w:eastAsia="hi-IN"/>
        </w:rPr>
        <w:t xml:space="preserve"> В Учреждении осуществлялись выплаты: не предусмотренные  Положениями о стимулирующих, компенсационных выплатах и премировании; без указания наименования выплат; размер выплат не соответствует установленному в Положениях о стимулирующих, компенсационных выплатах и премировании; за исполнение работниками непосредственных трудовых (должностных) обязанностей; при отсутствии приказов по Учреждению.</w:t>
      </w:r>
    </w:p>
    <w:p>
      <w:pPr>
        <w:pStyle w:val="style120"/>
        <w:tabs>
          <w:tab w:leader="none" w:pos="855" w:val="left"/>
          <w:tab w:leader="none" w:pos="885" w:val="left"/>
        </w:tabs>
        <w:ind w:hanging="0" w:left="45" w:right="0"/>
        <w:jc w:val="both"/>
      </w:pPr>
      <w:r>
        <w:rPr>
          <w:rFonts w:ascii="Times New Roman" w:cs="Times New Roman" w:eastAsia="Times New Roman" w:hAnsi="Times New Roman"/>
          <w:bCs/>
          <w:color w:val="000000"/>
          <w:sz w:val="24"/>
          <w:szCs w:val="24"/>
          <w:lang w:bidi="hi-IN" w:eastAsia="hi-IN"/>
        </w:rPr>
        <w:t>Указанные нарушения, а также неверное начисление заработной платы привели к переплате по заработной плате в размере 100166,71 руб. и недоплате в размере 49117,49 руб.</w:t>
      </w:r>
    </w:p>
    <w:p>
      <w:pPr>
        <w:pStyle w:val="style0"/>
        <w:tabs>
          <w:tab w:leader="none" w:pos="840" w:val="left"/>
        </w:tabs>
        <w:jc w:val="both"/>
      </w:pPr>
      <w:r>
        <w:rPr>
          <w:rFonts w:cs="Times New Roman"/>
          <w:color w:val="000000"/>
          <w:sz w:val="26"/>
          <w:szCs w:val="26"/>
          <w:lang w:bidi="ru-RU" w:eastAsia="ru-RU"/>
        </w:rPr>
        <w:tab/>
      </w:r>
      <w:r>
        <w:rPr>
          <w:rFonts w:cs="Times New Roman"/>
          <w:color w:val="000000"/>
          <w:sz w:val="24"/>
          <w:szCs w:val="24"/>
          <w:lang w:bidi="ru-RU" w:eastAsia="ru-RU"/>
        </w:rPr>
        <w:t xml:space="preserve">5. </w:t>
        <w:tab/>
        <w:t>В соответствии со ст.284 Трудового Кодекса РФ продолжительность рабочего времени при работе по совместительству не должна превышать половины месячной нормы рабочего времени. В нарушение указанной статьи Трудового Кодекса продолжительность рабочего времени совместителей в Учреждении превышает половину месячной нормы.</w:t>
      </w:r>
      <w:r>
        <w:rPr>
          <w:rFonts w:cs="Times New Roman"/>
          <w:bCs/>
          <w:color w:val="000000"/>
          <w:sz w:val="26"/>
          <w:szCs w:val="26"/>
          <w:lang w:bidi="ru-RU"/>
        </w:rPr>
        <w:t xml:space="preserve">                                                                                                                                                                                                                                                                                                                                                                                                                                                                                                                                                                                                                                                                                                                                                                                                                                                                                                                                                                                                                                                                                                                                                                                                                                                                                                                                                                                                                                                                                                                                                                                                                                                                                                                                                                                                                                                                                                                                                                                                                                                                                                                                                                                                                                                                                                                                                                                                                                                                                                                                                                                                                                                                                                                                                                                                                                                                                                                                                                                                                                                                                                                                                                                                                                                                                                                                                                                                                                                                                                                                                                                                                                                                                                                                                                                                                                                                                                                                                                                                                                                                                                                                                                                                                                                                                                                                                                                                                                                                                                                                                                                                  </w:t>
      </w:r>
    </w:p>
    <w:p>
      <w:pPr>
        <w:pStyle w:val="style120"/>
        <w:tabs>
          <w:tab w:leader="none" w:pos="885" w:val="left"/>
        </w:tabs>
        <w:ind w:hanging="0" w:left="45" w:right="0"/>
        <w:jc w:val="both"/>
      </w:pPr>
      <w:r>
        <w:rPr>
          <w:rFonts w:ascii="Times New Roman" w:cs="Times New Roman" w:eastAsia="Lucida Sans Unicode" w:hAnsi="Times New Roman"/>
          <w:bCs/>
          <w:color w:val="000000"/>
          <w:sz w:val="26"/>
          <w:szCs w:val="26"/>
          <w:lang w:bidi="ru-RU" w:eastAsia="ru-RU"/>
        </w:rPr>
        <w:tab/>
        <w:t>6</w:t>
      </w:r>
      <w:r>
        <w:rPr>
          <w:rFonts w:ascii="Times New Roman" w:cs="Times New Roman" w:hAnsi="Times New Roman"/>
          <w:bCs/>
          <w:sz w:val="24"/>
          <w:szCs w:val="24"/>
          <w:lang w:bidi="hi-IN" w:eastAsia="hi-IN"/>
        </w:rPr>
        <w:t>. Карточки-справки (ф.0504417)</w:t>
      </w:r>
      <w:r>
        <w:rPr>
          <w:rFonts w:ascii="Times New Roman" w:cs="Times New Roman" w:hAnsi="Times New Roman"/>
          <w:sz w:val="24"/>
          <w:szCs w:val="24"/>
        </w:rPr>
        <w:t xml:space="preserve"> по начислению заработной платы работников ведутся по форме, утвержденной Приказом от 30.03.2015г N 52н «Об утверждении форм первичных учетных документов и регистров бухгалтерского учета, применяемых органами </w:t>
      </w:r>
      <w:r>
        <w:rPr>
          <w:rFonts w:ascii="Times New Roman" w:cs="Times New Roman" w:hAnsi="Times New Roman"/>
          <w:sz w:val="24"/>
          <w:szCs w:val="24"/>
        </w:rPr>
        <w:t xml:space="preserve">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  в нарушение Методических указаний в карточках-справках указываются не все предусмотренные унифицированной формой сведения.  </w:t>
      </w:r>
    </w:p>
    <w:p>
      <w:pPr>
        <w:pStyle w:val="style0"/>
        <w:ind w:firstLine="540" w:left="0" w:right="0"/>
        <w:jc w:val="both"/>
      </w:pPr>
      <w:r>
        <w:rPr>
          <w:rFonts w:cs="Times New Roman" w:eastAsia="Times New Roman"/>
          <w:color w:val="000000"/>
          <w:sz w:val="26"/>
          <w:szCs w:val="26"/>
          <w:lang w:bidi="ru-RU"/>
        </w:rPr>
        <w:t xml:space="preserve">   </w:t>
      </w:r>
      <w:r>
        <w:rPr>
          <w:rFonts w:cs="Times New Roman" w:eastAsia="Lucida Sans Unicode"/>
          <w:color w:val="000000"/>
          <w:sz w:val="24"/>
          <w:szCs w:val="24"/>
          <w:lang w:bidi="ru-RU"/>
        </w:rPr>
        <w:t>7</w:t>
      </w:r>
      <w:r>
        <w:rPr>
          <w:rFonts w:cs="Times New Roman"/>
          <w:sz w:val="24"/>
          <w:szCs w:val="24"/>
        </w:rPr>
        <w:t>. Выборочной проверкой оформления инвентарных карточек учета основных средств установлено, что в нарушение п. 3 Приложения № 5 Инструкции № 173н в инвентарных карточках не заполняются данные о дате выпуска, заводской номер объекта, данные о кратких индивидуальных характеристиках объектов, перечне составляющих его предметов и его основных качественных и количественных показателей  (компьютерный класс, теплосчетчики, велотренажер, беговая дорожка и др.). Учреждением не заведены инвентарные карточки  на большую часть объектов основных средств, поступивших в Учреждение до 2013 года; на все объекты основных средств, поступивших в проверяемом периоде.</w:t>
      </w:r>
    </w:p>
    <w:p>
      <w:pPr>
        <w:pStyle w:val="style0"/>
        <w:ind w:hanging="0" w:left="0" w:right="-3"/>
        <w:jc w:val="both"/>
      </w:pPr>
      <w:r>
        <w:rPr>
          <w:rFonts w:cs="Times New Roman"/>
          <w:sz w:val="26"/>
          <w:szCs w:val="26"/>
        </w:rPr>
        <w:tab/>
        <w:t>8</w:t>
      </w:r>
      <w:r>
        <w:rPr>
          <w:rFonts w:cs="Times New Roman"/>
          <w:sz w:val="24"/>
          <w:szCs w:val="24"/>
        </w:rPr>
        <w:t xml:space="preserve">.  Проведена сверка бухгалтерского учета Учреждения с данными выписки из реестра муниципального имущества г.Мценска. По данным реестра муниципального имущества в оперативном управлении Учреждения числится имущество балансовой стоимостью </w:t>
      </w:r>
      <w:r>
        <w:rPr>
          <w:rFonts w:cs="Times New Roman"/>
          <w:b w:val="false"/>
          <w:bCs w:val="false"/>
          <w:sz w:val="24"/>
          <w:szCs w:val="24"/>
        </w:rPr>
        <w:t>2693293,72 рублей (без учета стоимости зданий). По данным бухгалтерского учета балансовая стоимость имущества (также без учета стоимости зданий) составляет 3569291,73руб. Разница между бухгалтерским учетом Учреждения и стоимостью по реестру муниципального имущества составляет 875998,01 руб. В учете учреждения отсутствуют основные средства стоимостью до 3000 руб. включительно, в реестре муниципального имущества отсутствуют объекты на общую сумму 806723,12 руб.</w:t>
      </w:r>
    </w:p>
    <w:p>
      <w:pPr>
        <w:pStyle w:val="style0"/>
        <w:ind w:firstLine="709" w:left="0" w:right="-3"/>
        <w:jc w:val="both"/>
      </w:pPr>
      <w:r>
        <w:rPr>
          <w:rFonts w:cs="Times New Roman"/>
          <w:sz w:val="24"/>
          <w:szCs w:val="24"/>
          <w:lang w:bidi="ru-RU"/>
        </w:rPr>
        <w:t xml:space="preserve">9. В проверяемом периоде Учреждением приобретались объекты движимого имущества за счет средств бюджета, за счет добровольных пожертвований, а также принимались по актам передачи от Учредителя. Согласно бухгалтерской отчетности объекты, приобретенные и принятые по актам передачи на общую сумму 1429,4 тыс.руб., независимо от источника </w:t>
      </w:r>
      <w:r>
        <w:rPr>
          <w:rFonts w:cs="Times New Roman"/>
          <w:sz w:val="24"/>
          <w:szCs w:val="24"/>
        </w:rPr>
        <w:t>финансового обеспечения его приобретения и способа поступления</w:t>
      </w:r>
      <w:r>
        <w:rPr>
          <w:rFonts w:cs="Times New Roman"/>
          <w:sz w:val="24"/>
          <w:szCs w:val="24"/>
          <w:lang w:bidi="ru-RU"/>
        </w:rPr>
        <w:t>, отнесены к категории особо ценного движимого имущества и в бухгалтерском учете отражены на счете 010120000  «Особо ценное  имущество». В нарушение п. 7,8 Постановления администрации г.Мценска от 04.02.2011г. №71 дополнение к Перечню особо ценного движимого имущества и решение об отнесении приобретенного и поступившего имущества к категории особо ценного к проверке</w:t>
      </w:r>
      <w:r>
        <w:rPr>
          <w:rFonts w:cs="Times New Roman"/>
          <w:b w:val="false"/>
          <w:bCs w:val="false"/>
          <w:sz w:val="24"/>
          <w:szCs w:val="24"/>
          <w:lang w:bidi="ru-RU"/>
        </w:rPr>
        <w:t xml:space="preserve"> не представлено.</w:t>
      </w:r>
    </w:p>
    <w:p>
      <w:pPr>
        <w:pStyle w:val="style0"/>
        <w:ind w:firstLine="709" w:left="0" w:right="-3"/>
        <w:jc w:val="both"/>
      </w:pPr>
      <w:r>
        <w:rPr>
          <w:rFonts w:cs="Times New Roman" w:eastAsia="Times New Roman"/>
          <w:b w:val="false"/>
          <w:bCs/>
          <w:color w:val="00000A"/>
          <w:sz w:val="26"/>
          <w:szCs w:val="26"/>
          <w:lang w:bidi="ru-RU" w:eastAsia="ru-RU" w:val="ru-RU"/>
        </w:rPr>
        <w:tab/>
      </w:r>
      <w:r>
        <w:rPr>
          <w:rFonts w:cs="Times New Roman" w:eastAsia="Times New Roman"/>
          <w:b w:val="false"/>
          <w:bCs w:val="false"/>
          <w:i w:val="false"/>
          <w:iCs w:val="false"/>
          <w:strike w:val="false"/>
          <w:dstrike w:val="false"/>
          <w:vanish w:val="false"/>
          <w:color w:val="000000"/>
          <w:position w:val="0"/>
          <w:sz w:val="24"/>
          <w:sz w:val="24"/>
          <w:szCs w:val="24"/>
          <w:u w:val="none"/>
          <w:shd w:fill="FFFFFF" w:val="clear"/>
          <w:vertAlign w:val="baseline"/>
          <w:lang w:bidi="ru-RU" w:eastAsia="ru-RU" w:val="ru-RU"/>
        </w:rPr>
        <w:t xml:space="preserve"> Допущены и иные нарушения действующего законодательства.</w:t>
      </w:r>
    </w:p>
    <w:p>
      <w:pPr>
        <w:pStyle w:val="style0"/>
        <w:ind w:firstLine="709" w:left="0" w:right="0"/>
        <w:jc w:val="both"/>
      </w:pPr>
      <w:r>
        <w:rPr>
          <w:rFonts w:cs="Times New Roman" w:eastAsia="Times New Roman"/>
          <w:b/>
          <w:bCs w:val="false"/>
          <w:i w:val="false"/>
          <w:iCs w:val="false"/>
          <w:color w:val="00000A"/>
          <w:sz w:val="24"/>
          <w:szCs w:val="24"/>
          <w:shd w:fill="FFFFFF" w:val="clear"/>
          <w:lang w:bidi="ru-RU" w:eastAsia="ru-RU" w:val="ru-RU"/>
        </w:rPr>
        <w:t>проверке по вопросу</w:t>
      </w:r>
      <w:r>
        <w:rPr>
          <w:rFonts w:cs="Times New Roman" w:eastAsia="Times New Roman"/>
          <w:b/>
          <w:bCs/>
          <w:i w:val="false"/>
          <w:iCs w:val="false"/>
          <w:color w:val="00000A"/>
          <w:sz w:val="24"/>
          <w:szCs w:val="24"/>
          <w:shd w:fill="FFFFFF" w:val="clear"/>
          <w:lang w:bidi="ru-RU" w:eastAsia="ru-RU" w:val="ru-RU"/>
        </w:rPr>
        <w:t xml:space="preserve"> </w:t>
      </w:r>
      <w:r>
        <w:rPr>
          <w:rFonts w:cs="Times New Roman" w:eastAsia="Times New Roman"/>
          <w:b/>
          <w:bCs/>
          <w:i w:val="false"/>
          <w:iCs w:val="false"/>
          <w:color w:val="000000"/>
          <w:sz w:val="24"/>
          <w:szCs w:val="24"/>
          <w:u w:val="none"/>
          <w:shd w:fill="FFFFFF" w:val="clear"/>
          <w:lang w:bidi="ru-RU" w:eastAsia="ru-RU" w:val="ru-RU"/>
        </w:rPr>
        <w:t>«Проверка целевого и эффективного использования бюджетных средств, выделенных на реализацию подпрограммы «Обеспечение жильем молодых семей в городе Мценске на 2014-2016г.»</w:t>
      </w:r>
    </w:p>
    <w:p>
      <w:pPr>
        <w:pStyle w:val="style110"/>
        <w:spacing w:line="100" w:lineRule="atLeast"/>
        <w:ind w:firstLine="30" w:left="0" w:right="0"/>
        <w:jc w:val="both"/>
      </w:pPr>
      <w:r>
        <w:rPr>
          <w:rFonts w:cs="Times New Roman" w:eastAsia="Times New Roman"/>
          <w:b w:val="false"/>
          <w:bCs w:val="false"/>
          <w:sz w:val="24"/>
          <w:szCs w:val="24"/>
          <w:lang w:bidi="ru-RU" w:eastAsia="ru-RU"/>
        </w:rPr>
        <w:t xml:space="preserve">           </w:t>
      </w:r>
      <w:r>
        <w:rPr>
          <w:rFonts w:cs="Times New Roman" w:eastAsia="Lucida Sans Unicode"/>
          <w:b w:val="false"/>
          <w:bCs w:val="false"/>
          <w:i w:val="false"/>
          <w:iCs w:val="false"/>
          <w:color w:val="00000A"/>
          <w:sz w:val="24"/>
          <w:szCs w:val="24"/>
          <w:shd w:fill="FFFFFF" w:val="clear"/>
          <w:lang w:bidi="ru-RU" w:eastAsia="ru-RU" w:val="ru-RU"/>
        </w:rPr>
        <w:t>По результатам контрольного мероприятия установлено:</w:t>
      </w:r>
    </w:p>
    <w:p>
      <w:pPr>
        <w:pStyle w:val="style1"/>
        <w:numPr>
          <w:ilvl w:val="0"/>
          <w:numId w:val="1"/>
        </w:numPr>
        <w:tabs>
          <w:tab w:leader="none" w:pos="168" w:val="left"/>
        </w:tabs>
        <w:spacing w:after="0" w:before="0"/>
        <w:ind w:firstLine="536" w:left="18" w:right="0"/>
        <w:contextualSpacing w:val="false"/>
        <w:jc w:val="both"/>
      </w:pPr>
      <w:r>
        <w:rPr>
          <w:rFonts w:ascii="Times New Roman" w:cs="Times New Roman" w:hAnsi="Times New Roman"/>
          <w:b w:val="false"/>
          <w:color w:val="000000"/>
          <w:sz w:val="25"/>
          <w:szCs w:val="25"/>
        </w:rPr>
        <w:t>1.</w:t>
      </w:r>
      <w:r>
        <w:rPr>
          <w:rFonts w:ascii="Times New Roman" w:cs="Times New Roman" w:hAnsi="Times New Roman"/>
          <w:b w:val="false"/>
          <w:color w:val="000000"/>
          <w:sz w:val="24"/>
          <w:szCs w:val="24"/>
        </w:rPr>
        <w:t xml:space="preserve"> В целях государственной поддержки решения жилищной проблемы молодых семей, признанных в установленном порядке нуждающимися в улучшении жилищных условий в городе Мценске, разработана муниципальная программа </w:t>
      </w:r>
      <w:r>
        <w:rPr>
          <w:rFonts w:ascii="Times New Roman" w:cs="Times New Roman" w:hAnsi="Times New Roman"/>
          <w:b w:val="false"/>
          <w:color w:val="000000"/>
          <w:sz w:val="24"/>
          <w:szCs w:val="24"/>
          <w:lang w:eastAsia="ru-RU"/>
        </w:rPr>
        <w:t xml:space="preserve"> </w:t>
      </w:r>
      <w:r>
        <w:rPr>
          <w:rFonts w:ascii="Times New Roman" w:cs="Times New Roman" w:hAnsi="Times New Roman"/>
          <w:b w:val="false"/>
          <w:color w:val="000000"/>
          <w:sz w:val="24"/>
          <w:szCs w:val="24"/>
        </w:rPr>
        <w:t xml:space="preserve"> «Молодежь города Мценска на 2014-2016 годы». </w:t>
      </w:r>
    </w:p>
    <w:p>
      <w:pPr>
        <w:pStyle w:val="style0"/>
        <w:widowControl/>
        <w:numPr>
          <w:ilvl w:val="0"/>
          <w:numId w:val="2"/>
        </w:numPr>
        <w:tabs>
          <w:tab w:leader="none" w:pos="2010" w:val="left"/>
        </w:tabs>
        <w:suppressAutoHyphens w:val="true"/>
        <w:spacing w:after="0" w:before="0"/>
        <w:ind w:hanging="0" w:left="30" w:right="0"/>
        <w:contextualSpacing w:val="false"/>
        <w:jc w:val="both"/>
      </w:pPr>
      <w:r>
        <w:rPr>
          <w:rFonts w:cs="Times New Roman"/>
          <w:sz w:val="24"/>
          <w:szCs w:val="24"/>
        </w:rPr>
        <w:t xml:space="preserve">      </w:t>
      </w:r>
      <w:r>
        <w:rPr>
          <w:rFonts w:cs="Times New Roman"/>
          <w:sz w:val="24"/>
          <w:szCs w:val="24"/>
        </w:rPr>
        <w:t xml:space="preserve">Муниципальная программа утверждена </w:t>
      </w:r>
      <w:r>
        <w:rPr>
          <w:rFonts w:cs="Times New Roman"/>
          <w:sz w:val="24"/>
          <w:szCs w:val="24"/>
          <w:lang w:eastAsia="ru-RU"/>
        </w:rPr>
        <w:t xml:space="preserve">Постановлением администрации города Мценска от 18.11.2013 года №1420. </w:t>
      </w:r>
      <w:r>
        <w:rPr>
          <w:rFonts w:cs="Times New Roman" w:eastAsia="Times New Roman"/>
          <w:b w:val="false"/>
          <w:bCs w:val="false"/>
          <w:color w:val="000000"/>
          <w:sz w:val="24"/>
          <w:szCs w:val="24"/>
          <w:lang w:eastAsia="ru-RU"/>
        </w:rPr>
        <w:t>Мероприятия по муниципальной программе города Мценска «Молодежь города Мценска на 2014-2016годы» выполняются посредством реализации нескольких подпрограмм, в том числе подпрограммы «Обеспечение жильем молодых семей в городе Мценске на 2014-2016 годы» (далее — подпрограмма).</w:t>
      </w:r>
    </w:p>
    <w:p>
      <w:pPr>
        <w:pStyle w:val="style0"/>
        <w:widowControl/>
        <w:numPr>
          <w:ilvl w:val="0"/>
          <w:numId w:val="2"/>
        </w:numPr>
        <w:suppressAutoHyphens w:val="true"/>
        <w:ind w:hanging="432" w:left="0" w:right="0"/>
        <w:jc w:val="both"/>
      </w:pPr>
      <w:r>
        <w:rPr>
          <w:rFonts w:cs="Times New Roman" w:eastAsia="Times New Roman"/>
          <w:sz w:val="24"/>
          <w:szCs w:val="24"/>
        </w:rPr>
        <w:t xml:space="preserve"> </w:t>
      </w:r>
      <w:r>
        <w:rPr>
          <w:rFonts w:cs="Times New Roman"/>
          <w:sz w:val="24"/>
          <w:szCs w:val="24"/>
        </w:rPr>
        <w:t>Подпрограммой было запланировано в 2014-2015</w:t>
      </w:r>
      <w:r>
        <w:rPr>
          <w:rFonts w:cs="Times New Roman"/>
          <w:b w:val="false"/>
          <w:bCs w:val="false"/>
          <w:sz w:val="24"/>
          <w:szCs w:val="24"/>
        </w:rPr>
        <w:t xml:space="preserve"> годах обеспечить жильем 49 молодых семей</w:t>
      </w:r>
      <w:r>
        <w:rPr>
          <w:rFonts w:cs="Times New Roman"/>
          <w:b/>
          <w:sz w:val="24"/>
          <w:szCs w:val="24"/>
        </w:rPr>
        <w:t xml:space="preserve"> </w:t>
      </w:r>
      <w:r>
        <w:rPr>
          <w:rFonts w:cs="Times New Roman"/>
          <w:b w:val="false"/>
          <w:bCs w:val="false"/>
          <w:sz w:val="24"/>
          <w:szCs w:val="24"/>
        </w:rPr>
        <w:t>на общую площадь приобретенного жилья 2646 кв.м,</w:t>
      </w:r>
      <w:r>
        <w:rPr>
          <w:rFonts w:cs="Times New Roman"/>
          <w:sz w:val="24"/>
          <w:szCs w:val="24"/>
        </w:rPr>
        <w:t xml:space="preserve">  в том числе:  </w:t>
      </w:r>
    </w:p>
    <w:p>
      <w:pPr>
        <w:pStyle w:val="style0"/>
        <w:numPr>
          <w:ilvl w:val="0"/>
          <w:numId w:val="2"/>
        </w:numPr>
        <w:ind w:hanging="432" w:left="1152" w:right="0"/>
        <w:jc w:val="both"/>
      </w:pPr>
      <w:r>
        <w:rPr>
          <w:rFonts w:cs="Times New Roman"/>
          <w:sz w:val="24"/>
          <w:szCs w:val="24"/>
        </w:rPr>
        <w:t>- в 2014  году - 23 молодых семьи, площадь приобретенного жилья 1242 кв.м</w:t>
      </w:r>
    </w:p>
    <w:p>
      <w:pPr>
        <w:pStyle w:val="style0"/>
        <w:numPr>
          <w:ilvl w:val="0"/>
          <w:numId w:val="2"/>
        </w:numPr>
        <w:ind w:hanging="432" w:left="1152" w:right="0"/>
        <w:jc w:val="both"/>
      </w:pPr>
      <w:r>
        <w:rPr>
          <w:rFonts w:cs="Times New Roman"/>
          <w:sz w:val="24"/>
          <w:szCs w:val="24"/>
        </w:rPr>
        <w:t>-  в 2015 году - 26 молодых семей, площадь приобретенного жилья 1404 кв.м.</w:t>
      </w:r>
    </w:p>
    <w:p>
      <w:pPr>
        <w:pStyle w:val="style0"/>
        <w:widowControl/>
        <w:numPr>
          <w:ilvl w:val="5"/>
          <w:numId w:val="2"/>
        </w:numPr>
        <w:tabs>
          <w:tab w:leader="none" w:pos="150" w:val="left"/>
        </w:tabs>
        <w:suppressAutoHyphens w:val="true"/>
        <w:spacing w:after="0" w:before="0" w:line="100" w:lineRule="atLeast"/>
        <w:ind w:hanging="0" w:left="0" w:right="0"/>
        <w:contextualSpacing w:val="false"/>
        <w:jc w:val="both"/>
      </w:pPr>
      <w:r>
        <w:rPr>
          <w:rFonts w:cs="Times New Roman" w:eastAsia="Times New Roman"/>
          <w:b w:val="false"/>
          <w:bCs w:val="false"/>
          <w:i w:val="false"/>
          <w:strike w:val="false"/>
          <w:dstrike w:val="false"/>
          <w:color w:val="000000"/>
          <w:sz w:val="24"/>
          <w:szCs w:val="24"/>
          <w:u w:val="none"/>
          <w:lang w:eastAsia="ru-RU"/>
        </w:rPr>
        <w:t xml:space="preserve"> </w:t>
      </w:r>
      <w:r>
        <w:rPr>
          <w:rFonts w:cs="Times New Roman" w:eastAsia="Times New Roman"/>
          <w:b w:val="false"/>
          <w:bCs w:val="false"/>
          <w:i w:val="false"/>
          <w:strike w:val="false"/>
          <w:dstrike w:val="false"/>
          <w:color w:val="000000"/>
          <w:sz w:val="24"/>
          <w:szCs w:val="24"/>
          <w:u w:val="none"/>
          <w:lang w:eastAsia="ru-RU"/>
        </w:rPr>
        <w:t>Фактически социальную выплату на приобретение жилья получили 42 семьи на общую площадь 2128,4 кв.м, в том числе: в 2014 году - 19 молодых семей, площадь приобретенного жилья 972,5 кв.м.; в 2015 году – 23 семьи, площадь приобретенного жилья 1155,9 кв.м.</w:t>
      </w:r>
    </w:p>
    <w:p>
      <w:pPr>
        <w:pStyle w:val="style0"/>
        <w:widowControl/>
        <w:numPr>
          <w:ilvl w:val="5"/>
          <w:numId w:val="2"/>
        </w:numPr>
        <w:tabs>
          <w:tab w:leader="none" w:pos="150" w:val="left"/>
        </w:tabs>
        <w:suppressAutoHyphens w:val="true"/>
        <w:spacing w:after="0" w:before="0" w:line="100" w:lineRule="atLeast"/>
        <w:ind w:hanging="1152" w:left="0" w:right="0"/>
        <w:contextualSpacing w:val="false"/>
        <w:jc w:val="both"/>
      </w:pPr>
      <w:r>
        <w:rPr>
          <w:rFonts w:cs="Times New Roman" w:eastAsia="Times New Roman"/>
          <w:b w:val="false"/>
          <w:bCs w:val="false"/>
          <w:i w:val="false"/>
          <w:strike w:val="false"/>
          <w:dstrike w:val="false"/>
          <w:color w:val="000000"/>
          <w:sz w:val="24"/>
          <w:szCs w:val="24"/>
          <w:u w:val="none"/>
          <w:lang w:eastAsia="ru-RU"/>
        </w:rPr>
        <w:t>В 2014 году программные мероприятия профинансированы на 10628,1 тыс. рублей, что составило 100 % от запланированного городским бюджетом  объёма ассигнований.</w:t>
        <w:br/>
        <w:t xml:space="preserve">        В 2015 году фактическое финансирование составило 13043,1 тыс. рублей или 83,2% от запланированного  бюджетом города Мценска объёма ассигнований. Неисполнение сложилось в сумме 2642,3 тыс.руб. по причине недофинансирования за счет средств федерального бюджета в размере 1160,0 руб. и средств областного бюджета в размере 1482,3 тыс.руб.</w:t>
      </w:r>
    </w:p>
    <w:p>
      <w:pPr>
        <w:pStyle w:val="style0"/>
        <w:widowControl/>
        <w:numPr>
          <w:ilvl w:val="0"/>
          <w:numId w:val="2"/>
        </w:numPr>
        <w:suppressAutoHyphens w:val="true"/>
        <w:spacing w:after="0" w:before="0" w:line="100" w:lineRule="atLeast"/>
        <w:ind w:hanging="432" w:left="-15" w:right="0"/>
        <w:contextualSpacing w:val="false"/>
        <w:jc w:val="both"/>
      </w:pPr>
      <w:r>
        <w:rPr>
          <w:rFonts w:cs="Times New Roman" w:eastAsia="Times New Roman"/>
          <w:color w:val="000000"/>
          <w:sz w:val="24"/>
          <w:szCs w:val="24"/>
          <w:lang w:eastAsia="ru-RU"/>
        </w:rPr>
        <w:t xml:space="preserve">В проверяемом периоде администрацией города Мценска выданы свидетельства 48 семьям, из них в 2014 году 19 семьям, в 2015 году — 29 семьям. </w:t>
      </w:r>
      <w:r>
        <w:rPr>
          <w:rFonts w:cs="Times New Roman" w:eastAsia="Times New Roman"/>
          <w:b w:val="false"/>
          <w:bCs w:val="false"/>
          <w:i w:val="false"/>
          <w:strike w:val="false"/>
          <w:dstrike w:val="false"/>
          <w:color w:val="000000"/>
          <w:sz w:val="24"/>
          <w:szCs w:val="24"/>
          <w:u w:val="none"/>
          <w:lang w:eastAsia="ru-RU"/>
        </w:rPr>
        <w:t>Улучшили свои жилищные условия в проверяемом периоде 42 семьи, в том числе в 2014 году  - 19 семей, в 2015 году - 23 семьи. По 6-ти семьям  срок действия свидетельства на право получения социальной выплаты для приобретения жилья истекает в 2016 году.</w:t>
      </w:r>
    </w:p>
    <w:p>
      <w:pPr>
        <w:pStyle w:val="style0"/>
        <w:widowControl/>
        <w:numPr>
          <w:ilvl w:val="8"/>
          <w:numId w:val="2"/>
        </w:numPr>
        <w:tabs>
          <w:tab w:leader="none" w:pos="165" w:val="left"/>
        </w:tabs>
        <w:suppressAutoHyphens w:val="false"/>
        <w:spacing w:after="0" w:before="0" w:line="100" w:lineRule="atLeast"/>
        <w:ind w:hanging="0" w:left="15" w:right="0"/>
        <w:contextualSpacing w:val="false"/>
        <w:jc w:val="both"/>
      </w:pPr>
      <w:r>
        <w:rPr>
          <w:rFonts w:cs="Times New Roman" w:eastAsia="Times New Roman CYR"/>
          <w:b w:val="false"/>
          <w:bCs w:val="false"/>
          <w:i w:val="false"/>
          <w:iCs w:val="false"/>
          <w:strike w:val="false"/>
          <w:dstrike w:val="false"/>
          <w:vanish w:val="false"/>
          <w:color w:val="00000A"/>
          <w:position w:val="0"/>
          <w:sz w:val="24"/>
          <w:sz w:val="24"/>
          <w:szCs w:val="24"/>
          <w:u w:val="none"/>
          <w:shd w:fill="FFFFFF" w:val="clear"/>
          <w:vertAlign w:val="baseline"/>
          <w:lang w:bidi="ar-SA" w:eastAsia="ru-RU" w:val="ru-RU"/>
        </w:rPr>
        <w:t xml:space="preserve">       </w:t>
      </w:r>
      <w:r>
        <w:rPr>
          <w:rFonts w:cs="Times New Roman" w:eastAsia="Times New Roman CYR"/>
          <w:b w:val="false"/>
          <w:bCs w:val="false"/>
          <w:i w:val="false"/>
          <w:iCs w:val="false"/>
          <w:strike w:val="false"/>
          <w:dstrike w:val="false"/>
          <w:vanish w:val="false"/>
          <w:color w:val="00000A"/>
          <w:position w:val="0"/>
          <w:sz w:val="24"/>
          <w:sz w:val="24"/>
          <w:szCs w:val="24"/>
          <w:u w:val="none"/>
          <w:shd w:fill="FFFFFF" w:val="clear"/>
          <w:vertAlign w:val="baseline"/>
          <w:lang w:bidi="ar-SA" w:eastAsia="ru-RU" w:val="ru-RU"/>
        </w:rPr>
        <w:t>2. В соответствии с п. 33 Правил 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 Проверкой соответствия площадей приобретаемого жилого помещения, учетной норме общей площади жилого помещения, установленной администрацией города Мценска нарушений не установлено.</w:t>
      </w:r>
    </w:p>
    <w:p>
      <w:pPr>
        <w:pStyle w:val="style0"/>
        <w:widowControl w:val="false"/>
        <w:suppressAutoHyphens w:val="true"/>
        <w:ind w:hanging="0" w:left="0" w:right="-15"/>
        <w:jc w:val="both"/>
      </w:pPr>
      <w:r>
        <w:rPr>
          <w:rFonts w:cs="Times New Roman" w:eastAsia="Times New Roman"/>
          <w:b w:val="false"/>
          <w:bCs w:val="false"/>
          <w:i w:val="false"/>
          <w:iCs w:val="false"/>
          <w:strike w:val="false"/>
          <w:dstrike w:val="false"/>
          <w:vanish w:val="false"/>
          <w:color w:val="00000A"/>
          <w:position w:val="0"/>
          <w:sz w:val="24"/>
          <w:sz w:val="24"/>
          <w:szCs w:val="24"/>
          <w:u w:val="none"/>
          <w:shd w:fill="FFFFFF" w:val="clear"/>
          <w:vertAlign w:val="baseline"/>
          <w:lang w:bidi="ar-SA" w:eastAsia="ru-RU" w:val="ru-RU"/>
        </w:rPr>
        <w:t xml:space="preserve">       </w:t>
      </w:r>
      <w:r>
        <w:rPr>
          <w:rFonts w:cs="Times New Roman" w:eastAsia="Times New Roman"/>
          <w:b/>
          <w:bCs w:val="false"/>
          <w:i w:val="false"/>
          <w:iCs w:val="false"/>
          <w:strike w:val="false"/>
          <w:dstrike w:val="false"/>
          <w:vanish w:val="false"/>
          <w:color w:val="00000A"/>
          <w:position w:val="0"/>
          <w:sz w:val="24"/>
          <w:sz w:val="24"/>
          <w:szCs w:val="24"/>
          <w:u w:val="none"/>
          <w:shd w:fill="FFFFFF" w:val="clear"/>
          <w:vertAlign w:val="baseline"/>
          <w:lang w:bidi="ru-RU" w:eastAsia="ru-RU" w:val="ru-RU"/>
        </w:rPr>
        <w:t xml:space="preserve"> </w:t>
      </w:r>
      <w:r>
        <w:rPr>
          <w:rFonts w:cs="Times New Roman" w:eastAsia="Times New Roman"/>
          <w:b/>
          <w:bCs w:val="false"/>
          <w:i w:val="false"/>
          <w:iCs w:val="false"/>
          <w:strike w:val="false"/>
          <w:dstrike w:val="false"/>
          <w:vanish w:val="false"/>
          <w:color w:val="00000A"/>
          <w:position w:val="0"/>
          <w:sz w:val="24"/>
          <w:sz w:val="24"/>
          <w:szCs w:val="24"/>
          <w:u w:val="none"/>
          <w:shd w:fill="FFFFFF" w:val="clear"/>
          <w:vertAlign w:val="baseline"/>
          <w:lang w:bidi="ru-RU" w:eastAsia="ru-RU" w:val="ru-RU"/>
        </w:rPr>
        <w:t xml:space="preserve">проверке по вопросу: </w:t>
      </w:r>
      <w:r>
        <w:rPr>
          <w:rFonts w:cs="Times New Roman" w:eastAsia="Times New Roman"/>
          <w:b/>
          <w:bCs/>
          <w:i w:val="false"/>
          <w:iCs w:val="false"/>
          <w:strike w:val="false"/>
          <w:dstrike w:val="false"/>
          <w:vanish w:val="false"/>
          <w:color w:val="00000A"/>
          <w:position w:val="0"/>
          <w:sz w:val="24"/>
          <w:sz w:val="26"/>
          <w:szCs w:val="26"/>
          <w:u w:val="none"/>
          <w:shd w:fill="FFFFFF" w:val="clear"/>
          <w:vertAlign w:val="baseline"/>
          <w:lang w:bidi="ar-SA" w:eastAsia="ru-RU" w:val="ru-RU"/>
        </w:rPr>
        <w:t>«А</w:t>
      </w:r>
      <w:r>
        <w:rPr>
          <w:rFonts w:cs="Times New Roman" w:eastAsia="Times New Roman"/>
          <w:b/>
          <w:bCs/>
          <w:i w:val="false"/>
          <w:iCs w:val="false"/>
          <w:strike w:val="false"/>
          <w:dstrike w:val="false"/>
          <w:vanish w:val="false"/>
          <w:color w:val="00000A"/>
          <w:position w:val="0"/>
          <w:sz w:val="24"/>
          <w:sz w:val="24"/>
          <w:szCs w:val="24"/>
          <w:u w:val="none"/>
          <w:shd w:fill="FFFFFF" w:val="clear"/>
          <w:vertAlign w:val="baseline"/>
          <w:lang w:bidi="ar-SA" w:eastAsia="ru-RU" w:val="ru-RU"/>
        </w:rPr>
        <w:t xml:space="preserve">удит эффективности использования бюджетных средств выделенных в  2014-2015 годах на реализацию мероприятий подпрограммы «Развитие системы дошкольного  образования города Мценска на 2014-2016 годы». </w:t>
      </w:r>
    </w:p>
    <w:p>
      <w:pPr>
        <w:pStyle w:val="style0"/>
        <w:jc w:val="both"/>
      </w:pPr>
      <w:r>
        <w:rPr>
          <w:rFonts w:cs="Times New Roman" w:eastAsia="Times New Roman"/>
          <w:b w:val="false"/>
          <w:bCs w:val="false"/>
          <w:i w:val="false"/>
          <w:iCs w:val="false"/>
          <w:strike w:val="false"/>
          <w:dstrike w:val="false"/>
          <w:vanish w:val="false"/>
          <w:color w:val="00000A"/>
          <w:position w:val="0"/>
          <w:sz w:val="24"/>
          <w:sz w:val="24"/>
          <w:szCs w:val="24"/>
          <w:u w:val="none"/>
          <w:shd w:fill="FFFFFF" w:val="clear"/>
          <w:vertAlign w:val="baseline"/>
          <w:lang w:bidi="ar-SA" w:eastAsia="ru-RU" w:val="ru-RU"/>
        </w:rPr>
        <w:t>По результатам контрольного мероприятия установлено:</w:t>
      </w:r>
    </w:p>
    <w:p>
      <w:pPr>
        <w:pStyle w:val="style95"/>
        <w:spacing w:after="0" w:before="0"/>
        <w:contextualSpacing w:val="false"/>
        <w:jc w:val="both"/>
      </w:pPr>
      <w:r>
        <w:rPr>
          <w:rFonts w:cs="Times New Roman"/>
          <w:sz w:val="24"/>
          <w:szCs w:val="24"/>
        </w:rPr>
        <w:tab/>
        <w:t xml:space="preserve">1. На реализацию мероприятий подпрограммы </w:t>
      </w:r>
      <w:r>
        <w:rPr>
          <w:rStyle w:val="style59"/>
          <w:rFonts w:cs="Times New Roman"/>
          <w:b w:val="false"/>
          <w:bCs w:val="false"/>
          <w:sz w:val="24"/>
          <w:szCs w:val="24"/>
        </w:rPr>
        <w:t>«Развитие системы дошкольного образования города Мценска на 2014-2016 годы»</w:t>
      </w:r>
      <w:r>
        <w:rPr>
          <w:rStyle w:val="style59"/>
          <w:rFonts w:cs="Times New Roman"/>
          <w:sz w:val="24"/>
          <w:szCs w:val="24"/>
        </w:rPr>
        <w:t xml:space="preserve"> </w:t>
      </w:r>
      <w:r>
        <w:rPr>
          <w:rFonts w:cs="Times New Roman"/>
          <w:sz w:val="24"/>
          <w:szCs w:val="24"/>
        </w:rPr>
        <w:t>в 2015 году направлено финансирование в общей сумме 532,3 тыс. рублей (или 88,7% от утвержденных значений), в том числе за счет средств бюджета города  в сумме 532,3 тыс. рублей.</w:t>
      </w:r>
    </w:p>
    <w:p>
      <w:pPr>
        <w:pStyle w:val="style95"/>
        <w:spacing w:after="0" w:before="0"/>
        <w:contextualSpacing w:val="false"/>
        <w:jc w:val="both"/>
      </w:pPr>
      <w:r>
        <w:rPr>
          <w:rFonts w:cs="Times New Roman"/>
          <w:sz w:val="24"/>
          <w:szCs w:val="24"/>
        </w:rPr>
        <w:tab/>
        <w:t xml:space="preserve">2. Целевые индикаторы Подпрограммы </w:t>
      </w:r>
      <w:r>
        <w:rPr>
          <w:rStyle w:val="style59"/>
          <w:rFonts w:cs="Times New Roman"/>
          <w:b w:val="false"/>
          <w:bCs w:val="false"/>
          <w:sz w:val="24"/>
          <w:szCs w:val="24"/>
        </w:rPr>
        <w:t xml:space="preserve">«Развитие системы дошкольного образования города Мценска на 2014-2016 годы» </w:t>
      </w:r>
      <w:r>
        <w:rPr>
          <w:rFonts w:cs="Times New Roman"/>
          <w:sz w:val="24"/>
          <w:szCs w:val="24"/>
        </w:rPr>
        <w:t>за 2015 год в основном выполнены.</w:t>
      </w:r>
    </w:p>
    <w:p>
      <w:pPr>
        <w:pStyle w:val="style95"/>
        <w:jc w:val="both"/>
      </w:pPr>
      <w:r>
        <w:rPr>
          <w:rFonts w:cs="Times New Roman"/>
          <w:sz w:val="24"/>
          <w:szCs w:val="24"/>
        </w:rPr>
        <w:tab/>
        <w:t xml:space="preserve">3. При выборочном проверке   </w:t>
      </w:r>
      <w:r>
        <w:rPr>
          <w:rFonts w:cs="Times New Roman"/>
          <w:b w:val="false"/>
          <w:i w:val="false"/>
          <w:color w:val="000000"/>
          <w:sz w:val="24"/>
          <w:szCs w:val="24"/>
        </w:rPr>
        <w:t>м</w:t>
      </w:r>
      <w:r>
        <w:rPr>
          <w:rFonts w:cs="Times New Roman" w:eastAsia="Times New Roman"/>
          <w:b w:val="false"/>
          <w:i w:val="false"/>
          <w:color w:val="00000A"/>
          <w:sz w:val="24"/>
          <w:szCs w:val="24"/>
          <w:lang w:bidi="ar-SA" w:eastAsia="zh-CN" w:val="ru-RU"/>
        </w:rPr>
        <w:t xml:space="preserve">униципального бюджетного дошкольного образовательного учреждения «Детский сад №15», являющиеся исполнителями программных мероприятий, </w:t>
      </w:r>
      <w:r>
        <w:rPr>
          <w:rFonts w:cs="Times New Roman" w:eastAsia="Times New Roman"/>
          <w:b w:val="false"/>
          <w:bCs w:val="false"/>
          <w:i w:val="false"/>
          <w:color w:val="00000A"/>
          <w:sz w:val="24"/>
          <w:szCs w:val="24"/>
          <w:lang w:bidi="ar-SA" w:eastAsia="zh-CN" w:val="ru-RU"/>
        </w:rPr>
        <w:t>не</w:t>
      </w:r>
      <w:r>
        <w:rPr>
          <w:rStyle w:val="style59"/>
          <w:rFonts w:cs="Times New Roman" w:eastAsia="Times New Roman"/>
          <w:b w:val="false"/>
          <w:bCs w:val="false"/>
          <w:i w:val="false"/>
          <w:color w:val="00000A"/>
          <w:sz w:val="24"/>
          <w:szCs w:val="24"/>
          <w:lang w:bidi="ar-SA" w:eastAsia="zh-CN" w:val="ru-RU"/>
        </w:rPr>
        <w:t>целевого и неэффективного использования средств  бюджета города, выделенных на реализацию мероприятий Подпрограммы не установлено.</w:t>
      </w:r>
    </w:p>
    <w:p>
      <w:pPr>
        <w:pStyle w:val="style0"/>
        <w:ind w:firstLine="709" w:left="0" w:right="0"/>
        <w:jc w:val="both"/>
      </w:pPr>
      <w:r>
        <w:rPr>
          <w:rFonts w:cs="Times New Roman" w:eastAsia="Times New Roman"/>
          <w:b/>
          <w:bCs w:val="false"/>
          <w:i w:val="false"/>
          <w:iCs w:val="false"/>
          <w:strike w:val="false"/>
          <w:dstrike w:val="false"/>
          <w:vanish w:val="false"/>
          <w:color w:val="00000A"/>
          <w:position w:val="0"/>
          <w:sz w:val="24"/>
          <w:sz w:val="24"/>
          <w:szCs w:val="24"/>
          <w:u w:val="none"/>
          <w:shd w:fill="FFFFFF" w:val="clear"/>
          <w:vertAlign w:val="baseline"/>
          <w:lang w:bidi="ru-RU" w:eastAsia="ru-RU" w:val="ru-RU"/>
        </w:rPr>
        <w:t>проверке по вопросу: «Проверка исполнения плана финансово-хозяйственной деятельности муниципального бюджетного дошкольного образовательного учреждения г.Мценска «Детский сад №7 за</w:t>
      </w:r>
      <w:r>
        <w:rPr>
          <w:rFonts w:cs="Times New Roman" w:eastAsia="Times New Roman"/>
          <w:b/>
          <w:bCs/>
          <w:i w:val="false"/>
          <w:iCs w:val="false"/>
          <w:strike w:val="false"/>
          <w:dstrike w:val="false"/>
          <w:vanish w:val="false"/>
          <w:color w:val="00000A"/>
          <w:position w:val="0"/>
          <w:sz w:val="24"/>
          <w:sz w:val="24"/>
          <w:szCs w:val="24"/>
          <w:u w:val="none"/>
          <w:shd w:fill="FFFFFF" w:val="clear"/>
          <w:vertAlign w:val="baseline"/>
          <w:lang w:bidi="ar-SA" w:eastAsia="ru-RU" w:val="ru-RU"/>
        </w:rPr>
        <w:t xml:space="preserve"> </w:t>
      </w:r>
      <w:r>
        <w:rPr>
          <w:rFonts w:cs="Times New Roman" w:eastAsia="Times New Roman"/>
          <w:b/>
          <w:bCs w:val="false"/>
          <w:i w:val="false"/>
          <w:iCs w:val="false"/>
          <w:strike w:val="false"/>
          <w:dstrike w:val="false"/>
          <w:vanish w:val="false"/>
          <w:color w:val="00000A"/>
          <w:position w:val="0"/>
          <w:sz w:val="24"/>
          <w:sz w:val="24"/>
          <w:szCs w:val="24"/>
          <w:u w:val="none"/>
          <w:shd w:fill="FFFFFF" w:val="clear"/>
          <w:vertAlign w:val="baseline"/>
          <w:lang w:bidi="ar-SA" w:eastAsia="ru-RU" w:val="ru-RU"/>
        </w:rPr>
        <w:t xml:space="preserve"> 2013-2015 годы»</w:t>
      </w:r>
    </w:p>
    <w:p>
      <w:pPr>
        <w:pStyle w:val="style110"/>
        <w:spacing w:line="100" w:lineRule="atLeast"/>
        <w:ind w:firstLine="30" w:left="0" w:right="0"/>
        <w:jc w:val="both"/>
      </w:pPr>
      <w:r>
        <w:rPr>
          <w:rFonts w:cs="Times New Roman" w:eastAsia="Times New Roman"/>
          <w:b/>
          <w:bCs/>
          <w:sz w:val="26"/>
          <w:szCs w:val="26"/>
          <w:lang w:bidi="ru-RU" w:eastAsia="ru-RU"/>
        </w:rPr>
        <w:t xml:space="preserve"> </w:t>
      </w:r>
      <w:r>
        <w:rPr>
          <w:rFonts w:cs="Times New Roman" w:eastAsia="Lucida Sans Unicode"/>
          <w:b w:val="false"/>
          <w:bCs w:val="false"/>
          <w:i w:val="false"/>
          <w:iCs w:val="false"/>
          <w:color w:val="00000A"/>
          <w:sz w:val="24"/>
          <w:szCs w:val="24"/>
          <w:shd w:fill="FFFFFF" w:val="clear"/>
          <w:lang w:bidi="ru-RU" w:eastAsia="ru-RU" w:val="ru-RU"/>
        </w:rPr>
        <w:t>По результатам контрольного мероприятия установлено:</w:t>
      </w:r>
    </w:p>
    <w:p>
      <w:pPr>
        <w:pStyle w:val="style0"/>
        <w:tabs>
          <w:tab w:leader="none" w:pos="825" w:val="left"/>
        </w:tabs>
        <w:ind w:firstLine="585" w:left="0" w:right="-3"/>
        <w:jc w:val="both"/>
      </w:pPr>
      <w:r>
        <w:rPr>
          <w:rFonts w:cs="Times New Roman" w:eastAsia="Times New Roman"/>
          <w:bCs/>
          <w:sz w:val="25"/>
          <w:szCs w:val="25"/>
          <w:lang w:bidi="ru-RU" w:eastAsia="ru-RU"/>
        </w:rPr>
        <w:tab/>
      </w:r>
      <w:r>
        <w:rPr>
          <w:rFonts w:cs="Times New Roman"/>
          <w:bCs/>
          <w:sz w:val="24"/>
          <w:szCs w:val="24"/>
          <w:lang w:bidi="ru-RU"/>
        </w:rPr>
        <w:t xml:space="preserve">1. В нарушение  пункта 2.8 Порядка формирования и финансового обеспечения задания на оказание муниципальных услуг (выполнение работ) в городе Мценске», утвержденного постановлением администрации города Мценска от 18.06.2010г. № 450, </w:t>
      </w:r>
      <w:r>
        <w:rPr>
          <w:rFonts w:cs="Times New Roman"/>
          <w:bCs/>
          <w:sz w:val="24"/>
          <w:szCs w:val="24"/>
          <w:lang w:bidi="ru-RU"/>
        </w:rPr>
        <w:t>муниципальные задания  Учреждению утверждены с нарушением срока установленного постановлением.</w:t>
      </w:r>
    </w:p>
    <w:p>
      <w:pPr>
        <w:pStyle w:val="style0"/>
        <w:tabs>
          <w:tab w:leader="none" w:pos="825" w:val="left"/>
        </w:tabs>
        <w:ind w:firstLine="570" w:left="0" w:right="-3"/>
        <w:jc w:val="both"/>
      </w:pPr>
      <w:r>
        <w:rPr>
          <w:rFonts w:cs="Times New Roman"/>
          <w:bCs/>
          <w:sz w:val="24"/>
          <w:szCs w:val="24"/>
          <w:lang w:eastAsia="hi-IN"/>
        </w:rPr>
        <w:t xml:space="preserve">2. В нарушение  п.3 "Порядка составления и утверждения плана финансово-хозяйственной деятельности муниципального бюджетного учреждения муниципального образования города Мценска", утвержденного постановлением администрации города Мценска от 13.10.2011г №1010, Учреждением в план ФХД </w:t>
      </w:r>
      <w:r>
        <w:rPr>
          <w:rFonts w:cs="Times New Roman"/>
          <w:bCs/>
          <w:sz w:val="24"/>
          <w:szCs w:val="24"/>
          <w:lang w:bidi="ru-RU" w:eastAsia="hi-IN"/>
        </w:rPr>
        <w:t>изменения  не вносились, утверждался план  по итогам года.</w:t>
      </w:r>
    </w:p>
    <w:p>
      <w:pPr>
        <w:pStyle w:val="style0"/>
        <w:ind w:firstLine="585" w:left="0" w:right="0"/>
        <w:jc w:val="both"/>
      </w:pPr>
      <w:r>
        <w:rPr>
          <w:rFonts w:cs="Times New Roman"/>
          <w:sz w:val="24"/>
          <w:szCs w:val="24"/>
        </w:rPr>
        <w:t xml:space="preserve">3. Согласно пункту 1 постановления администрации города Мценска от 14.06.2012г. №603, объем субсидии  муниципальным бюджетным учреждением на финансовое обеспечение муниципального задания определяется на основании нормативных затрат на оказание  услуг и нормативных затрат на содержание имущества муниципального учреждения. Порядок определения объема указанных затрат и распределение их разрабатываются отраслевыми отделами и управлениями утверждаются нормативно-правовым актом администрации города Мценска по каждой муниципальной услуге до 1 января финансового года, в котором данная услуга оказывается. </w:t>
      </w:r>
    </w:p>
    <w:p>
      <w:pPr>
        <w:pStyle w:val="style0"/>
        <w:tabs>
          <w:tab w:leader="none" w:pos="825" w:val="left"/>
        </w:tabs>
        <w:ind w:firstLine="570" w:left="0" w:right="-3"/>
        <w:jc w:val="both"/>
      </w:pPr>
      <w:r>
        <w:rPr>
          <w:rFonts w:cs="Times New Roman"/>
          <w:bCs/>
          <w:sz w:val="24"/>
          <w:szCs w:val="24"/>
          <w:lang w:bidi="ru-RU"/>
        </w:rPr>
        <w:tab/>
        <w:t>Объем субсидии на оказание муниципальной услуги учреждению в  2013 - 2015 годах, по нормативным затратам не определялся, субсидия определялась на основании   планируемых расходов учреждения.</w:t>
      </w:r>
    </w:p>
    <w:p>
      <w:pPr>
        <w:pStyle w:val="style0"/>
        <w:tabs>
          <w:tab w:leader="none" w:pos="825" w:val="left"/>
        </w:tabs>
        <w:ind w:firstLine="570" w:left="0" w:right="-3"/>
        <w:jc w:val="both"/>
      </w:pPr>
      <w:r>
        <w:rPr>
          <w:rFonts w:cs="Times New Roman"/>
          <w:bCs/>
          <w:sz w:val="24"/>
          <w:szCs w:val="24"/>
          <w:lang w:bidi="ru-RU"/>
        </w:rPr>
        <w:t xml:space="preserve">4. </w:t>
      </w:r>
      <w:r>
        <w:rPr>
          <w:rFonts w:cs="Times New Roman"/>
          <w:bCs/>
          <w:color w:val="000000"/>
          <w:sz w:val="24"/>
          <w:szCs w:val="24"/>
          <w:lang w:bidi="ru-RU"/>
        </w:rPr>
        <w:t xml:space="preserve">В нарушение ст.8 </w:t>
      </w:r>
      <w:r>
        <w:rPr>
          <w:rFonts w:cs="Times New Roman"/>
          <w:bCs/>
          <w:sz w:val="24"/>
          <w:szCs w:val="24"/>
          <w:lang w:bidi="ru-RU"/>
        </w:rPr>
        <w:t xml:space="preserve">Федерального закона </w:t>
      </w:r>
      <w:r>
        <w:rPr>
          <w:rFonts w:cs="Times New Roman" w:eastAsia="Times New Roman"/>
          <w:bCs/>
          <w:sz w:val="24"/>
          <w:szCs w:val="24"/>
          <w:lang w:bidi="ru-RU" w:eastAsia="hi-IN"/>
        </w:rPr>
        <w:t>от 06.12.2011г №402-ФЗ</w:t>
      </w:r>
      <w:r>
        <w:rPr>
          <w:rFonts w:cs="Times New Roman"/>
          <w:bCs/>
          <w:sz w:val="24"/>
          <w:szCs w:val="24"/>
          <w:lang w:bidi="ru-RU"/>
        </w:rPr>
        <w:t xml:space="preserve">, п.6 Инструкции N 157н в Учреждении </w:t>
      </w:r>
      <w:r>
        <w:rPr>
          <w:rFonts w:cs="Times New Roman"/>
          <w:sz w:val="24"/>
          <w:szCs w:val="24"/>
          <w:lang w:bidi="ru-RU"/>
        </w:rPr>
        <w:t>отсутствует учетная политика.</w:t>
      </w:r>
    </w:p>
    <w:p>
      <w:pPr>
        <w:pStyle w:val="style0"/>
        <w:tabs>
          <w:tab w:leader="none" w:pos="825" w:val="left"/>
        </w:tabs>
        <w:ind w:firstLine="570" w:left="0" w:right="-3"/>
        <w:jc w:val="both"/>
      </w:pPr>
      <w:r>
        <w:rPr>
          <w:rFonts w:cs="Times New Roman"/>
          <w:sz w:val="24"/>
          <w:szCs w:val="24"/>
          <w:lang w:bidi="ru-RU"/>
        </w:rPr>
        <w:t xml:space="preserve">5. В нарушение </w:t>
      </w:r>
      <w:r>
        <w:rPr>
          <w:rFonts w:cs="Times New Roman"/>
          <w:color w:val="000000"/>
          <w:sz w:val="24"/>
          <w:szCs w:val="24"/>
          <w:lang w:bidi="ru-RU"/>
        </w:rPr>
        <w:t>Инструкции по применению Единого плана счетов бухгалтерского учета №</w:t>
      </w:r>
      <w:r>
        <w:rPr>
          <w:rFonts w:cs="Times New Roman"/>
          <w:sz w:val="24"/>
          <w:szCs w:val="24"/>
          <w:lang w:bidi="ru-RU"/>
        </w:rPr>
        <w:t xml:space="preserve">157н, </w:t>
      </w:r>
      <w:r>
        <w:rPr>
          <w:rFonts w:cs="Times New Roman"/>
          <w:sz w:val="24"/>
          <w:szCs w:val="24"/>
          <w:lang w:bidi="ru-RU" w:eastAsia="ru-RU"/>
        </w:rPr>
        <w:t xml:space="preserve">Положения  о порядке ведения кассовых операций с банкнотами и монетой Банка России на территории РФ, утвержденным Банком России 12.10.2011 № 373-П (далее - Порядок № 373-П) и Указаний Банка России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от 11.03.2014 № 3210-У (далее по тексту – Указания №3210-У) </w:t>
      </w:r>
      <w:r>
        <w:rPr>
          <w:rFonts w:cs="Times New Roman"/>
          <w:sz w:val="24"/>
          <w:szCs w:val="24"/>
          <w:lang w:bidi="ru-RU"/>
        </w:rPr>
        <w:t xml:space="preserve"> при расчете с работниками по оплате командировочных расходов </w:t>
      </w:r>
      <w:r>
        <w:rPr>
          <w:rFonts w:cs="Times New Roman"/>
          <w:sz w:val="24"/>
          <w:szCs w:val="24"/>
          <w:lang w:bidi="ru-RU" w:eastAsia="ru-RU"/>
        </w:rPr>
        <w:t xml:space="preserve"> журнал операций  Учреждением не велся,  авансовые отчеты подотчетными лицами не предоставлялись. </w:t>
      </w:r>
    </w:p>
    <w:p>
      <w:pPr>
        <w:pStyle w:val="style0"/>
        <w:tabs>
          <w:tab w:leader="none" w:pos="825" w:val="left"/>
        </w:tabs>
        <w:ind w:firstLine="570" w:left="0" w:right="-3"/>
        <w:jc w:val="both"/>
      </w:pPr>
      <w:r>
        <w:rPr>
          <w:rFonts w:cs="Times New Roman"/>
          <w:color w:val="000000"/>
          <w:sz w:val="24"/>
          <w:szCs w:val="24"/>
          <w:lang w:bidi="ru-RU" w:eastAsia="ru-RU"/>
        </w:rPr>
        <w:t xml:space="preserve">6. </w:t>
      </w:r>
      <w:r>
        <w:rPr>
          <w:rFonts w:cs="Times New Roman" w:eastAsia="TimesNewRomanPSMT;Arial Unicode MS"/>
          <w:bCs/>
          <w:color w:val="000000"/>
          <w:sz w:val="24"/>
          <w:szCs w:val="24"/>
          <w:lang w:bidi="ru-RU" w:eastAsia="ru-RU"/>
        </w:rPr>
        <w:t xml:space="preserve">В 2015 году в нарушение  ст.94 </w:t>
      </w:r>
      <w:r>
        <w:rPr>
          <w:rFonts w:cs="Times New Roman" w:eastAsia="Times New Roman"/>
          <w:bCs/>
          <w:color w:val="000000"/>
          <w:sz w:val="24"/>
          <w:szCs w:val="24"/>
          <w:lang w:bidi="ru-RU" w:eastAsia="ru-RU"/>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Pr>
          <w:rFonts w:cs="Times New Roman" w:eastAsia="TimesNewRomanPSMT;Arial Unicode MS"/>
          <w:bCs/>
          <w:color w:val="000000"/>
          <w:sz w:val="24"/>
          <w:szCs w:val="24"/>
          <w:lang w:bidi="ru-RU" w:eastAsia="ru-RU"/>
        </w:rPr>
        <w:t xml:space="preserve">и условий контрактов Учреждением </w:t>
      </w:r>
      <w:r>
        <w:rPr>
          <w:rFonts w:cs="Times New Roman" w:eastAsia="TimesNewRomanPSMT;Arial Unicode MS"/>
          <w:color w:val="000000"/>
          <w:sz w:val="24"/>
          <w:szCs w:val="24"/>
          <w:lang w:bidi="ru-RU" w:eastAsia="ru-RU"/>
        </w:rPr>
        <w:t>не проводилась экспертиза исполнения контрактов на поставку продуктов питания, не оформлялись документы</w:t>
      </w:r>
      <w:r>
        <w:rPr>
          <w:rFonts w:cs="Times New Roman" w:eastAsia="TimesNewRomanPSMT;Arial Unicode MS"/>
          <w:bCs/>
          <w:color w:val="000000"/>
          <w:sz w:val="24"/>
          <w:szCs w:val="24"/>
          <w:lang w:bidi="ru-RU" w:eastAsia="ru-RU"/>
        </w:rPr>
        <w:t xml:space="preserve"> о приемке (акт приема-передачи товаров), отчеты об исполнении контрактов размещены в единой информационной </w:t>
      </w:r>
      <w:r>
        <w:rPr>
          <w:rFonts w:cs="Times New Roman" w:eastAsia="TimesNewRomanPSMT;Arial Unicode MS"/>
          <w:color w:val="000000"/>
          <w:sz w:val="24"/>
          <w:szCs w:val="24"/>
          <w:lang w:bidi="ru-RU" w:eastAsia="ru-RU"/>
        </w:rPr>
        <w:t>системе  с нарушением  сроков.</w:t>
      </w:r>
    </w:p>
    <w:p>
      <w:pPr>
        <w:pStyle w:val="style120"/>
        <w:tabs>
          <w:tab w:leader="none" w:pos="855" w:val="left"/>
          <w:tab w:leader="none" w:pos="885" w:val="left"/>
        </w:tabs>
        <w:ind w:hanging="0" w:left="0" w:right="0"/>
        <w:jc w:val="both"/>
      </w:pPr>
      <w:r>
        <w:rPr>
          <w:rFonts w:ascii="Times New Roman" w:cs="Times New Roman" w:eastAsia="Times New Roman" w:hAnsi="Times New Roman"/>
          <w:bCs/>
          <w:color w:val="000000"/>
          <w:sz w:val="26"/>
          <w:szCs w:val="26"/>
          <w:lang w:bidi="ru-RU" w:eastAsia="hi-IN"/>
        </w:rPr>
        <w:tab/>
        <w:t>7</w:t>
      </w:r>
      <w:r>
        <w:rPr>
          <w:rFonts w:ascii="Times New Roman" w:cs="Times New Roman" w:eastAsia="Times New Roman" w:hAnsi="Times New Roman"/>
          <w:bCs/>
          <w:color w:val="000000"/>
          <w:sz w:val="24"/>
          <w:szCs w:val="24"/>
          <w:lang w:bidi="ru-RU" w:eastAsia="hi-IN"/>
        </w:rPr>
        <w:t xml:space="preserve">. </w:t>
      </w:r>
      <w:r>
        <w:rPr>
          <w:rFonts w:ascii="Times New Roman" w:cs="Times New Roman" w:eastAsia="Times New Roman" w:hAnsi="Times New Roman"/>
          <w:bCs/>
          <w:color w:val="000000"/>
          <w:sz w:val="24"/>
          <w:szCs w:val="24"/>
          <w:lang w:bidi="hi-IN" w:eastAsia="hi-IN"/>
        </w:rPr>
        <w:t xml:space="preserve"> В Учреждении осуществлялись необоснованные доплаты к заработной плате, в том числе:</w:t>
      </w:r>
    </w:p>
    <w:p>
      <w:pPr>
        <w:pStyle w:val="style120"/>
        <w:tabs>
          <w:tab w:leader="none" w:pos="900" w:val="left"/>
          <w:tab w:leader="none" w:pos="930" w:val="left"/>
        </w:tabs>
        <w:ind w:hanging="0" w:left="45" w:right="0"/>
        <w:jc w:val="both"/>
      </w:pPr>
      <w:r>
        <w:rPr>
          <w:rFonts w:ascii="Times New Roman" w:cs="Times New Roman" w:eastAsia="Times New Roman" w:hAnsi="Times New Roman"/>
          <w:bCs/>
          <w:color w:val="000000"/>
          <w:sz w:val="24"/>
          <w:szCs w:val="24"/>
          <w:lang w:bidi="hi-IN" w:eastAsia="hi-IN"/>
        </w:rPr>
        <w:t>-  размер доплат не соответствует размерам, установленным приказами Учреждения;</w:t>
      </w:r>
    </w:p>
    <w:p>
      <w:pPr>
        <w:pStyle w:val="style120"/>
        <w:tabs>
          <w:tab w:leader="none" w:pos="900" w:val="left"/>
          <w:tab w:leader="none" w:pos="930" w:val="left"/>
        </w:tabs>
        <w:ind w:hanging="0" w:left="45" w:right="0"/>
        <w:jc w:val="both"/>
      </w:pPr>
      <w:r>
        <w:rPr>
          <w:rFonts w:ascii="Times New Roman" w:cs="Times New Roman" w:eastAsia="Times New Roman" w:hAnsi="Times New Roman"/>
          <w:bCs/>
          <w:color w:val="000000"/>
          <w:sz w:val="24"/>
          <w:szCs w:val="24"/>
          <w:lang w:bidi="hi-IN" w:eastAsia="hi-IN"/>
        </w:rPr>
        <w:t>- за расширение зон обслуживания и увеличение объема выполняемых работ, за совмещение профессий (должностей) без заключения дополнительных соглашений и без указания в приказах объема, содержания и сроков выполнения дополнительной работы;</w:t>
      </w:r>
    </w:p>
    <w:p>
      <w:pPr>
        <w:pStyle w:val="style120"/>
        <w:tabs>
          <w:tab w:leader="none" w:pos="900" w:val="left"/>
          <w:tab w:leader="none" w:pos="930" w:val="left"/>
        </w:tabs>
        <w:ind w:hanging="0" w:left="45" w:right="0"/>
        <w:jc w:val="both"/>
      </w:pPr>
      <w:r>
        <w:rPr>
          <w:rFonts w:ascii="Times New Roman" w:cs="Times New Roman" w:eastAsia="Times New Roman" w:hAnsi="Times New Roman"/>
          <w:bCs/>
          <w:color w:val="000000"/>
          <w:sz w:val="24"/>
          <w:szCs w:val="24"/>
          <w:lang w:bidi="hi-IN" w:eastAsia="hi-IN"/>
        </w:rPr>
        <w:t xml:space="preserve">- </w:t>
      </w:r>
      <w:r>
        <w:rPr>
          <w:rFonts w:ascii="Times New Roman" w:cs="Times New Roman" w:eastAsia="Times New Roman" w:hAnsi="Times New Roman"/>
          <w:bCs/>
          <w:color w:val="000000"/>
          <w:sz w:val="24"/>
          <w:szCs w:val="24"/>
          <w:lang w:bidi="ru-RU" w:eastAsia="ru-RU"/>
        </w:rPr>
        <w:t>за вредные условия труда без проведения специальной оценки условий труда;</w:t>
      </w:r>
    </w:p>
    <w:p>
      <w:pPr>
        <w:pStyle w:val="style120"/>
        <w:tabs>
          <w:tab w:leader="none" w:pos="900" w:val="left"/>
          <w:tab w:leader="none" w:pos="930" w:val="left"/>
        </w:tabs>
        <w:ind w:hanging="0" w:left="45" w:right="0"/>
        <w:jc w:val="both"/>
      </w:pPr>
      <w:r>
        <w:rPr>
          <w:rFonts w:ascii="Times New Roman" w:cs="Times New Roman" w:eastAsia="Times New Roman" w:hAnsi="Times New Roman"/>
          <w:bCs/>
          <w:color w:val="000000"/>
          <w:sz w:val="24"/>
          <w:szCs w:val="24"/>
          <w:lang w:bidi="ru-RU" w:eastAsia="ru-RU"/>
        </w:rPr>
        <w:t xml:space="preserve">- </w:t>
      </w:r>
      <w:r>
        <w:rPr>
          <w:rFonts w:ascii="Times New Roman" w:cs="Times New Roman" w:eastAsia="Times New Roman" w:hAnsi="Times New Roman"/>
          <w:bCs/>
          <w:color w:val="000000"/>
          <w:sz w:val="24"/>
          <w:szCs w:val="24"/>
          <w:lang w:bidi="hi-IN" w:eastAsia="hi-IN"/>
        </w:rPr>
        <w:t xml:space="preserve"> не предусмотренные  Положениями «Об установлении выплат компенсационного и стимулирующего характера для работников муниципального бюджетного дошкольного образовательного учреждения города Мценска «Детский сад №7»;</w:t>
      </w:r>
    </w:p>
    <w:p>
      <w:pPr>
        <w:pStyle w:val="style120"/>
        <w:tabs>
          <w:tab w:leader="none" w:pos="900" w:val="left"/>
          <w:tab w:leader="none" w:pos="930" w:val="left"/>
        </w:tabs>
        <w:ind w:hanging="0" w:left="45" w:right="0"/>
        <w:jc w:val="both"/>
      </w:pPr>
      <w:r>
        <w:rPr>
          <w:rFonts w:ascii="Times New Roman" w:cs="Times New Roman" w:eastAsia="Times New Roman" w:hAnsi="Times New Roman"/>
          <w:bCs/>
          <w:color w:val="000000"/>
          <w:sz w:val="24"/>
          <w:szCs w:val="24"/>
          <w:lang w:bidi="hi-IN" w:eastAsia="hi-IN"/>
        </w:rPr>
        <w:t>- внутренним совместителям,  кроме заработной платы по должности совместителя,  оплачивалось за расширение зон обслуживания, увеличение объема выполняемых работ и за совмещение профессий;</w:t>
      </w:r>
    </w:p>
    <w:p>
      <w:pPr>
        <w:pStyle w:val="style120"/>
        <w:tabs>
          <w:tab w:leader="none" w:pos="900" w:val="left"/>
          <w:tab w:leader="none" w:pos="930" w:val="left"/>
        </w:tabs>
        <w:ind w:hanging="0" w:left="45" w:right="0"/>
        <w:jc w:val="both"/>
      </w:pPr>
      <w:r>
        <w:rPr>
          <w:rFonts w:ascii="Times New Roman" w:cs="Times New Roman" w:eastAsia="Times New Roman" w:hAnsi="Times New Roman"/>
          <w:bCs/>
          <w:color w:val="000000"/>
          <w:sz w:val="24"/>
          <w:szCs w:val="24"/>
          <w:lang w:bidi="hi-IN" w:eastAsia="hi-IN"/>
        </w:rPr>
        <w:t>- в нарушение  ст.129 ТК РФ доплата за совмещение профессий осуществлялась без учета доплаты до МРОТ;</w:t>
      </w:r>
    </w:p>
    <w:p>
      <w:pPr>
        <w:pStyle w:val="style120"/>
        <w:tabs>
          <w:tab w:leader="none" w:pos="900" w:val="left"/>
          <w:tab w:leader="none" w:pos="930" w:val="left"/>
        </w:tabs>
        <w:ind w:hanging="0" w:left="45" w:right="0"/>
        <w:jc w:val="both"/>
      </w:pPr>
      <w:r>
        <w:rPr>
          <w:rFonts w:ascii="Times New Roman" w:cs="Times New Roman" w:eastAsia="Times New Roman" w:hAnsi="Times New Roman"/>
          <w:bCs/>
          <w:color w:val="000000"/>
          <w:sz w:val="24"/>
          <w:szCs w:val="24"/>
          <w:lang w:bidi="ru-RU" w:eastAsia="ru-RU"/>
        </w:rPr>
        <w:t>- в нарушение Положения</w:t>
      </w:r>
      <w:r>
        <w:rPr>
          <w:rFonts w:ascii="Times New Roman" w:cs="Times New Roman" w:eastAsia="Times New Roman" w:hAnsi="Times New Roman"/>
          <w:bCs/>
          <w:color w:val="000000"/>
          <w:sz w:val="24"/>
          <w:szCs w:val="24"/>
          <w:lang w:bidi="hi-IN" w:eastAsia="hi-IN"/>
        </w:rPr>
        <w:t xml:space="preserve"> «Об оплате труда работников муниципального бюджетного дошкольного образовательного учреждения г.Мценска «Детский сад №7», реализующего программы дошкольного образования» почасовая оплата труда педагогических работников  за часы, отработанные в порядке замещения отсутствующих по болезни или другим причинам педагогических работников, </w:t>
      </w:r>
      <w:r>
        <w:rPr>
          <w:rFonts w:ascii="Times New Roman" w:cs="Times New Roman" w:eastAsia="Times New Roman" w:hAnsi="Times New Roman"/>
          <w:bCs/>
          <w:color w:val="000000"/>
          <w:sz w:val="24"/>
          <w:szCs w:val="24"/>
          <w:lang w:bidi="ru-RU" w:eastAsia="ru-RU"/>
        </w:rPr>
        <w:t xml:space="preserve"> осуществлялась исходя из отработанных рабочих дней, либо исходя из месячной нормы количества часов при 36-часовой неделе.</w:t>
      </w:r>
    </w:p>
    <w:p>
      <w:pPr>
        <w:pStyle w:val="style120"/>
        <w:tabs>
          <w:tab w:leader="none" w:pos="900" w:val="left"/>
          <w:tab w:leader="none" w:pos="930" w:val="left"/>
        </w:tabs>
        <w:ind w:hanging="0" w:left="45" w:right="0"/>
        <w:jc w:val="both"/>
      </w:pPr>
      <w:r>
        <w:rPr>
          <w:rFonts w:ascii="Times New Roman" w:cs="Times New Roman" w:eastAsia="Times New Roman" w:hAnsi="Times New Roman"/>
          <w:bCs/>
          <w:color w:val="000000"/>
          <w:sz w:val="24"/>
          <w:szCs w:val="24"/>
          <w:lang w:bidi="hi-IN" w:eastAsia="hi-IN"/>
        </w:rPr>
        <w:t>Указанные нарушения и неверный расчет заработной платы привели к переплате по заработной плате в размере 69289,45 руб. и недоплате в размере 382,34 руб.</w:t>
      </w:r>
    </w:p>
    <w:p>
      <w:pPr>
        <w:pStyle w:val="style95"/>
        <w:spacing w:after="0" w:before="0"/>
        <w:contextualSpacing w:val="false"/>
        <w:jc w:val="both"/>
      </w:pPr>
      <w:r>
        <w:rPr>
          <w:rFonts w:cs="Times New Roman"/>
          <w:lang w:bidi="ru-RU" w:eastAsia="ru-RU"/>
        </w:rPr>
        <w:tab/>
        <w:t>8</w:t>
      </w:r>
      <w:r>
        <w:rPr>
          <w:rFonts w:cs="Times New Roman"/>
          <w:sz w:val="24"/>
          <w:szCs w:val="24"/>
          <w:lang w:bidi="ru-RU" w:eastAsia="ru-RU"/>
        </w:rPr>
        <w:t xml:space="preserve">. </w:t>
      </w:r>
      <w:r>
        <w:rPr>
          <w:rFonts w:cs="Times New Roman"/>
          <w:bCs/>
          <w:sz w:val="24"/>
          <w:szCs w:val="24"/>
        </w:rPr>
        <w:t xml:space="preserve">В Учреждении все приказы о приеме на работу, переводе  работников или установлении надбавок </w:t>
      </w:r>
      <w:r>
        <w:rPr>
          <w:rFonts w:cs="Times New Roman"/>
          <w:sz w:val="24"/>
          <w:szCs w:val="24"/>
        </w:rPr>
        <w:t>не конкретизируют вид</w:t>
      </w:r>
      <w:r>
        <w:rPr>
          <w:rFonts w:cs="Times New Roman"/>
          <w:bCs/>
          <w:sz w:val="24"/>
          <w:szCs w:val="24"/>
        </w:rPr>
        <w:t xml:space="preserve"> доплат.</w:t>
      </w:r>
    </w:p>
    <w:p>
      <w:pPr>
        <w:pStyle w:val="style95"/>
        <w:spacing w:after="0" w:before="0"/>
        <w:contextualSpacing w:val="false"/>
        <w:jc w:val="both"/>
      </w:pPr>
      <w:r>
        <w:rPr>
          <w:rFonts w:cs="Times New Roman" w:eastAsia="Times New Roman"/>
          <w:bCs/>
          <w:color w:val="000000"/>
          <w:sz w:val="24"/>
          <w:szCs w:val="24"/>
          <w:lang w:eastAsia="hi-IN"/>
        </w:rPr>
        <w:tab/>
      </w:r>
      <w:r>
        <w:rPr>
          <w:rFonts w:cs="Times New Roman" w:eastAsia="Times New Roman"/>
          <w:bCs/>
          <w:color w:val="000000"/>
          <w:sz w:val="26"/>
          <w:szCs w:val="26"/>
          <w:lang w:eastAsia="hi-IN"/>
        </w:rPr>
        <w:t>9</w:t>
      </w:r>
      <w:r>
        <w:rPr>
          <w:rFonts w:cs="Times New Roman"/>
          <w:bCs/>
          <w:sz w:val="24"/>
          <w:szCs w:val="24"/>
          <w:lang w:eastAsia="hi-IN"/>
        </w:rPr>
        <w:t>. Карточки-справки (ф.0504417)</w:t>
      </w:r>
      <w:r>
        <w:rPr>
          <w:rFonts w:cs="Times New Roman"/>
          <w:sz w:val="24"/>
          <w:szCs w:val="24"/>
        </w:rPr>
        <w:t xml:space="preserve"> по начислению заработной платы работников ведутся по форме, утвержденной Приказом от 30.03.2015г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 В нарушение Методических указаний в карточках-справках указываются не все предусмотренные унифицированной формой сведения. </w:t>
      </w:r>
      <w:r>
        <w:rPr>
          <w:rFonts w:cs="Times New Roman"/>
          <w:bCs/>
          <w:sz w:val="24"/>
          <w:szCs w:val="24"/>
          <w:lang w:bidi="ru-RU" w:eastAsia="ru-RU"/>
        </w:rPr>
        <w:t xml:space="preserve"> В 2014 году по всем работникам Учреждения не заполнены сведения о начисленной и выплаченной заработной плате за декабрь, по некоторым работникам не заполнены данные за сентябрь-ноябрь. </w:t>
      </w:r>
      <w:r>
        <w:rPr>
          <w:rFonts w:cs="Times New Roman"/>
          <w:bCs/>
          <w:sz w:val="24"/>
          <w:szCs w:val="24"/>
          <w:lang w:eastAsia="hi-IN"/>
        </w:rPr>
        <w:t>На внутренних совместителей не заведены карточки-справки, заработная плата отражается в карточках по основной деятельности.</w:t>
      </w:r>
    </w:p>
    <w:p>
      <w:pPr>
        <w:pStyle w:val="style0"/>
        <w:tabs>
          <w:tab w:leader="none" w:pos="795" w:val="left"/>
        </w:tabs>
        <w:ind w:firstLine="720" w:left="0" w:right="-3"/>
        <w:jc w:val="both"/>
      </w:pPr>
      <w:r>
        <w:rPr>
          <w:rFonts w:cs="Times New Roman"/>
          <w:bCs/>
          <w:color w:val="000000"/>
          <w:sz w:val="24"/>
          <w:szCs w:val="24"/>
          <w:lang w:bidi="ru-RU" w:eastAsia="hi-IN"/>
        </w:rPr>
        <w:t xml:space="preserve">10. </w:t>
      </w:r>
      <w:r>
        <w:rPr>
          <w:rFonts w:cs="Times New Roman"/>
          <w:color w:val="000000"/>
          <w:sz w:val="24"/>
          <w:szCs w:val="24"/>
          <w:lang w:bidi="ru-RU" w:eastAsia="hi-IN"/>
        </w:rPr>
        <w:t>В нарушение Инструкции 157н  Учреждением списание основных средств стоимостью до 3000 руб. не оформляется актом. Забалансовый счет в Учреждении не ведется.</w:t>
      </w:r>
    </w:p>
    <w:p>
      <w:pPr>
        <w:pStyle w:val="style0"/>
        <w:tabs>
          <w:tab w:leader="none" w:pos="795" w:val="left"/>
        </w:tabs>
        <w:ind w:firstLine="720" w:left="0" w:right="-3"/>
        <w:jc w:val="both"/>
      </w:pPr>
      <w:r>
        <w:rPr>
          <w:rFonts w:cs="Times New Roman"/>
          <w:bCs/>
          <w:color w:val="000000"/>
          <w:sz w:val="24"/>
          <w:szCs w:val="24"/>
          <w:lang w:bidi="ru-RU" w:eastAsia="hi-IN"/>
        </w:rPr>
        <w:t xml:space="preserve">11. </w:t>
      </w:r>
      <w:r>
        <w:rPr>
          <w:rFonts w:cs="Times New Roman" w:eastAsia="Times New Roman"/>
          <w:bCs/>
          <w:color w:val="000000"/>
          <w:sz w:val="24"/>
          <w:szCs w:val="24"/>
          <w:lang w:bidi="ru-RU" w:eastAsia="ru-RU"/>
        </w:rPr>
        <w:t xml:space="preserve">Для обеспечения достоверности данных бухгалтерского учета и бухгалтерской отчетности за 2013 год и 2014 год, контроля за сохранностью материальных ценностей   по Учреждению изданы приказы о проведении инвентаризации всех материальных ценностей и основных средств (приказы от 01.11.2013г №116 и от30.10.2014г №134/1). Однако, согласно представленным инвентаризационным описям, осуществлена инвентаризация  не всех основных средств.  Инвентаризационные описи по основным средствам за 2013 не подписаны членами комиссии и материально ответственными лицами, за 2014 год не подписаны материально ответственными лицами. </w:t>
      </w:r>
    </w:p>
    <w:p>
      <w:pPr>
        <w:pStyle w:val="style0"/>
        <w:tabs>
          <w:tab w:leader="none" w:pos="795" w:val="left"/>
        </w:tabs>
        <w:ind w:firstLine="720" w:left="0" w:right="-3"/>
        <w:jc w:val="both"/>
      </w:pPr>
      <w:r>
        <w:rPr>
          <w:rFonts w:cs="Times New Roman" w:eastAsia="Times New Roman"/>
          <w:bCs/>
          <w:color w:val="000000"/>
          <w:sz w:val="24"/>
          <w:szCs w:val="24"/>
          <w:lang w:bidi="ru-RU" w:eastAsia="ru-RU"/>
        </w:rPr>
        <w:t>В нарушение  Федерального Закона от 06.12.2011г №402-ФЗ «О бухгалтерском учете», Приказа Министерства финансов от 13.06.1995г №49 «Об утверждении методических указаний</w:t>
      </w:r>
      <w:r>
        <w:rPr>
          <w:rFonts w:cs="Times New Roman" w:eastAsia="Times New Roman"/>
          <w:bCs/>
          <w:sz w:val="24"/>
          <w:szCs w:val="24"/>
          <w:lang w:bidi="ru-RU" w:eastAsia="ru-RU"/>
        </w:rPr>
        <w:t xml:space="preserve"> по инвентаризации имущества и финансовых обязательств»</w:t>
      </w:r>
      <w:r>
        <w:rPr>
          <w:rFonts w:cs="Times New Roman" w:eastAsia="Times New Roman"/>
          <w:sz w:val="24"/>
          <w:szCs w:val="24"/>
          <w:lang w:bidi="ru-RU" w:eastAsia="ru-RU"/>
        </w:rPr>
        <w:t xml:space="preserve"> в</w:t>
      </w:r>
      <w:r>
        <w:rPr>
          <w:rFonts w:cs="Times New Roman" w:eastAsia="Times New Roman"/>
          <w:color w:val="000000"/>
          <w:sz w:val="24"/>
          <w:szCs w:val="24"/>
          <w:lang w:bidi="ru-RU" w:eastAsia="ru-RU"/>
        </w:rPr>
        <w:t xml:space="preserve"> 2015 году инвентаризация нефинансовых активов не проводилась. </w:t>
      </w:r>
    </w:p>
    <w:p>
      <w:pPr>
        <w:pStyle w:val="style0"/>
        <w:tabs>
          <w:tab w:leader="none" w:pos="795" w:val="left"/>
        </w:tabs>
        <w:ind w:firstLine="720" w:left="0" w:right="-3"/>
        <w:jc w:val="both"/>
      </w:pPr>
      <w:r>
        <w:rPr>
          <w:rFonts w:cs="Times New Roman"/>
          <w:bCs/>
          <w:color w:val="000000"/>
          <w:sz w:val="24"/>
          <w:szCs w:val="24"/>
          <w:lang w:bidi="ru-RU" w:eastAsia="hi-IN"/>
        </w:rPr>
        <w:t>12. Выборочной проверкой инвентарных карточек установлено:</w:t>
      </w:r>
    </w:p>
    <w:p>
      <w:pPr>
        <w:pStyle w:val="style0"/>
        <w:tabs>
          <w:tab w:leader="none" w:pos="567" w:val="left"/>
          <w:tab w:leader="none" w:pos="709" w:val="left"/>
        </w:tabs>
        <w:jc w:val="both"/>
      </w:pPr>
      <w:r>
        <w:rPr>
          <w:rFonts w:cs="Times New Roman"/>
          <w:sz w:val="24"/>
          <w:szCs w:val="24"/>
        </w:rPr>
        <w:tab/>
        <w:t>В нарушение Инструкции №173н установлены случаи отсутствия заполненных данных даты выпуска, заводского номера объекта, данных о кратких индивидуальных характеристиках объектов, перечне составляющих его предметов и его основных качественных и количественных показателей на оборотной стороне  в инвентарных карточках основных средств Учреждения. Не заведены инвентарные карточки на большую часть объектов основных средств, поступивших в Учреждение до 2013 года,</w:t>
      </w:r>
      <w:r>
        <w:rPr>
          <w:rFonts w:cs="Times New Roman"/>
          <w:bCs/>
          <w:color w:val="000000"/>
          <w:sz w:val="24"/>
          <w:szCs w:val="24"/>
          <w:lang w:bidi="ru-RU" w:eastAsia="hi-IN"/>
        </w:rPr>
        <w:t xml:space="preserve"> на все объекты основных средств, поступивших в проверяемом периоде.</w:t>
      </w:r>
    </w:p>
    <w:p>
      <w:pPr>
        <w:pStyle w:val="style0"/>
        <w:tabs>
          <w:tab w:leader="none" w:pos="795" w:val="left"/>
        </w:tabs>
        <w:ind w:firstLine="720" w:left="0" w:right="-3"/>
        <w:jc w:val="both"/>
      </w:pPr>
      <w:r>
        <w:rPr>
          <w:rFonts w:cs="Times New Roman"/>
          <w:bCs/>
          <w:color w:val="000000"/>
          <w:sz w:val="24"/>
          <w:szCs w:val="24"/>
          <w:lang w:bidi="ru-RU" w:eastAsia="hi-IN"/>
        </w:rPr>
        <w:t xml:space="preserve">13. </w:t>
      </w:r>
      <w:r>
        <w:rPr>
          <w:rFonts w:cs="Times New Roman"/>
          <w:bCs/>
          <w:color w:val="000000"/>
          <w:sz w:val="24"/>
          <w:szCs w:val="24"/>
          <w:lang w:bidi="ru-RU" w:eastAsia="ru-RU"/>
        </w:rPr>
        <w:t xml:space="preserve">В нарушение Инструкции 157н материальные запасы, отнесенные к  особо ценному имуществу </w:t>
      </w:r>
      <w:r>
        <w:rPr>
          <w:rFonts w:cs="Times New Roman"/>
          <w:color w:val="000000"/>
          <w:sz w:val="24"/>
          <w:szCs w:val="24"/>
          <w:lang w:bidi="ru-RU" w:eastAsia="ru-RU"/>
        </w:rPr>
        <w:t>не отражаются</w:t>
      </w:r>
      <w:r>
        <w:rPr>
          <w:rFonts w:cs="Times New Roman"/>
          <w:bCs/>
          <w:color w:val="000000"/>
          <w:sz w:val="24"/>
          <w:szCs w:val="24"/>
          <w:lang w:bidi="ru-RU" w:eastAsia="ru-RU"/>
        </w:rPr>
        <w:t xml:space="preserve"> на счете 10520 «</w:t>
      </w:r>
      <w:r>
        <w:rPr>
          <w:rFonts w:cs="Times New Roman"/>
          <w:bCs/>
          <w:color w:val="000000"/>
          <w:sz w:val="24"/>
          <w:szCs w:val="24"/>
          <w:lang w:bidi="ru-RU" w:eastAsia="hi-IN"/>
        </w:rPr>
        <w:t xml:space="preserve">Материальные запасы - особо ценное движимое имущество учреждения». </w:t>
      </w:r>
      <w:r>
        <w:rPr>
          <w:rFonts w:cs="Times New Roman"/>
          <w:sz w:val="24"/>
          <w:szCs w:val="24"/>
        </w:rPr>
        <w:t xml:space="preserve">В связи с этим установлено </w:t>
      </w:r>
      <w:r>
        <w:rPr>
          <w:rFonts w:cs="Times New Roman"/>
          <w:sz w:val="24"/>
          <w:szCs w:val="24"/>
          <w:lang w:bidi="ru-RU" w:eastAsia="ru-RU"/>
        </w:rPr>
        <w:t xml:space="preserve"> несоответствии бухгалтерского учета особо ценного движимого имущества с перечнем особо ценного движимого имущества, утвержденного постановлением главы города Мценска.   Разница составила 101,5 тыс.руб. </w:t>
      </w:r>
      <w:r>
        <w:rPr>
          <w:rFonts w:cs="Times New Roman" w:eastAsia="Arial"/>
          <w:color w:val="000000"/>
          <w:sz w:val="24"/>
          <w:szCs w:val="24"/>
          <w:lang w:bidi="ru-RU" w:eastAsia="en-US"/>
        </w:rPr>
        <w:t xml:space="preserve">В соответствии с п.10 ст.9.2 Федерального закона от 12.01.1996г №7-ФЗ «О некоммерческих организациях», а также Уставом Учреждения  бюджетное учреждение без согласия собственника не вправе распоряжаться особо ценным движимым имуществом, принадлежащим ему на праве оперативного управления. </w:t>
      </w:r>
      <w:r>
        <w:rPr>
          <w:rFonts w:cs="Times New Roman" w:eastAsia="Times New Roman"/>
          <w:color w:val="000000"/>
          <w:sz w:val="24"/>
          <w:szCs w:val="24"/>
          <w:lang w:bidi="ru-RU" w:eastAsia="hi-IN"/>
        </w:rPr>
        <w:t>В апреле 2015г. списано особо ценное имущество без согласия собственника.</w:t>
      </w:r>
    </w:p>
    <w:p>
      <w:pPr>
        <w:pStyle w:val="style0"/>
        <w:tabs>
          <w:tab w:leader="none" w:pos="795" w:val="left"/>
        </w:tabs>
        <w:ind w:firstLine="720" w:left="0" w:right="-3"/>
        <w:jc w:val="both"/>
      </w:pPr>
      <w:r>
        <w:rPr>
          <w:rFonts w:cs="Times New Roman" w:eastAsia="Times New Roman"/>
          <w:b w:val="false"/>
          <w:bCs w:val="false"/>
          <w:i w:val="false"/>
          <w:iCs w:val="false"/>
          <w:strike w:val="false"/>
          <w:dstrike w:val="false"/>
          <w:vanish w:val="false"/>
          <w:color w:val="00000A"/>
          <w:position w:val="0"/>
          <w:sz w:val="24"/>
          <w:sz w:val="24"/>
          <w:szCs w:val="24"/>
          <w:u w:val="none"/>
          <w:shd w:fill="FFFFFF" w:val="clear"/>
          <w:vertAlign w:val="baseline"/>
          <w:lang w:bidi="ar-SA" w:eastAsia="ru-RU" w:val="ru-RU"/>
        </w:rPr>
        <w:t>14. При проверке была проведена сверка бухгалтерского учета Учреждения с данными выписки из реестра муниципального имущества г.Мценска. По данным реестра муниципального имущества в оперативном управлении Учреждения числится имущество балансовой стоимостью 1661656,34 рублей. По данным бухгалтерского учета балансовая стоимость имущества  составляет 4417032,57 руб. Разница между бухгалтерским учетом Учреждения и стоимостью по реестру муниципального имущества составляет 2755376,23 руб.</w:t>
      </w:r>
    </w:p>
    <w:p>
      <w:pPr>
        <w:pStyle w:val="style0"/>
        <w:spacing w:after="0" w:before="0"/>
        <w:contextualSpacing w:val="false"/>
        <w:jc w:val="both"/>
      </w:pPr>
      <w:r>
        <w:rPr>
          <w:rFonts w:cs="Times New Roman" w:eastAsia="Times New Roman"/>
          <w:b w:val="false"/>
          <w:bCs w:val="false"/>
          <w:i w:val="false"/>
          <w:iCs w:val="false"/>
          <w:strike w:val="false"/>
          <w:dstrike w:val="false"/>
          <w:vanish w:val="false"/>
          <w:color w:val="000000"/>
          <w:position w:val="0"/>
          <w:sz w:val="24"/>
          <w:sz w:val="24"/>
          <w:szCs w:val="24"/>
          <w:u w:val="none"/>
          <w:shd w:fill="FFFFFF" w:val="clear"/>
          <w:vertAlign w:val="baseline"/>
          <w:lang w:bidi="ru-RU" w:eastAsia="ru-RU" w:val="ru-RU"/>
        </w:rPr>
        <w:t xml:space="preserve">         </w:t>
      </w:r>
      <w:r>
        <w:rPr>
          <w:rFonts w:cs="Times New Roman" w:eastAsia="Times New Roman"/>
          <w:b w:val="false"/>
          <w:bCs w:val="false"/>
          <w:i w:val="false"/>
          <w:iCs w:val="false"/>
          <w:strike w:val="false"/>
          <w:dstrike w:val="false"/>
          <w:vanish w:val="false"/>
          <w:color w:val="000000"/>
          <w:position w:val="0"/>
          <w:sz w:val="24"/>
          <w:sz w:val="24"/>
          <w:szCs w:val="24"/>
          <w:u w:val="none"/>
          <w:shd w:fill="FFFFFF" w:val="clear"/>
          <w:vertAlign w:val="baseline"/>
          <w:lang w:bidi="ru-RU" w:eastAsia="ru-RU" w:val="ru-RU"/>
        </w:rPr>
        <w:t>Допущены и иные нарушения действующего законодательства.</w:t>
      </w:r>
    </w:p>
    <w:p>
      <w:pPr>
        <w:pStyle w:val="style0"/>
        <w:ind w:hanging="0" w:left="0" w:right="-30"/>
        <w:jc w:val="both"/>
      </w:pPr>
      <w:r>
        <w:rPr>
          <w:rFonts w:cs="Times New Roman" w:eastAsia="Times New Roman"/>
          <w:b/>
          <w:bCs w:val="false"/>
          <w:i w:val="false"/>
          <w:iCs w:val="false"/>
          <w:color w:val="00000A"/>
          <w:sz w:val="24"/>
          <w:szCs w:val="24"/>
          <w:shd w:fill="FFFFFF" w:val="clear"/>
          <w:lang w:bidi="ru-RU" w:eastAsia="ru-RU" w:val="ru-RU"/>
        </w:rPr>
        <w:tab/>
        <w:t>проверке по вопросу</w:t>
      </w:r>
      <w:r>
        <w:rPr>
          <w:rFonts w:cs="Times New Roman" w:eastAsia="Times New Roman"/>
          <w:b/>
          <w:bCs/>
          <w:i w:val="false"/>
          <w:iCs w:val="false"/>
          <w:color w:val="00000A"/>
          <w:sz w:val="24"/>
          <w:szCs w:val="24"/>
          <w:shd w:fill="FFFFFF" w:val="clear"/>
          <w:lang w:bidi="ru-RU" w:eastAsia="ru-RU" w:val="ru-RU"/>
        </w:rPr>
        <w:t xml:space="preserve"> «</w:t>
      </w:r>
      <w:r>
        <w:rPr>
          <w:rFonts w:ascii="Times New Roman CYR" w:cs="Times New Roman CYR" w:eastAsia="Times New Roman" w:hAnsi="Times New Roman CYR"/>
          <w:b/>
          <w:bCs/>
          <w:i w:val="false"/>
          <w:iCs w:val="false"/>
          <w:color w:val="00000A"/>
          <w:sz w:val="24"/>
          <w:szCs w:val="24"/>
          <w:shd w:fill="FFFFFF" w:val="clear"/>
          <w:lang w:bidi="ru-RU" w:eastAsia="ru-RU" w:val="ru-RU"/>
        </w:rPr>
        <w:t>Проверка исполнения плана финансово-хозяйственной деятельности муниципального бюджетного дошкольного образовательного учреждения г.Мценска «Детский сад №9» за 2013-2015 годы</w:t>
      </w:r>
      <w:r>
        <w:rPr>
          <w:rFonts w:ascii="Times New Roman CYR" w:cs="Times New Roman CYR" w:eastAsia="Times New Roman" w:hAnsi="Times New Roman CYR"/>
          <w:b/>
          <w:bCs/>
          <w:i w:val="false"/>
          <w:iCs w:val="false"/>
          <w:color w:val="00000A"/>
          <w:sz w:val="24"/>
          <w:szCs w:val="24"/>
          <w:shd w:fill="FFFFFF" w:val="clear"/>
          <w:lang w:bidi="ru-RU" w:eastAsia="hi-IN" w:val="ru-RU"/>
        </w:rPr>
        <w:t>».</w:t>
      </w:r>
    </w:p>
    <w:p>
      <w:pPr>
        <w:pStyle w:val="style0"/>
        <w:ind w:hanging="0" w:left="0" w:right="-30"/>
        <w:jc w:val="both"/>
      </w:pPr>
      <w:r>
        <w:rPr>
          <w:rFonts w:ascii="Times New Roman CYR" w:cs="Times New Roman CYR" w:eastAsia="Times New Roman CYR" w:hAnsi="Times New Roman CYR"/>
          <w:b/>
          <w:bCs/>
          <w:i w:val="false"/>
          <w:iCs w:val="false"/>
          <w:color w:val="00000A"/>
          <w:sz w:val="24"/>
          <w:szCs w:val="24"/>
          <w:shd w:fill="FFFFFF" w:val="clear"/>
          <w:lang w:bidi="ru-RU" w:eastAsia="hi-IN" w:val="ru-RU"/>
        </w:rPr>
        <w:t xml:space="preserve">        </w:t>
      </w:r>
      <w:r>
        <w:rPr>
          <w:rFonts w:cs="Times New Roman" w:eastAsia="Times New Roman"/>
          <w:b w:val="false"/>
          <w:bCs w:val="false"/>
          <w:i w:val="false"/>
          <w:iCs w:val="false"/>
          <w:color w:val="000000"/>
          <w:sz w:val="24"/>
          <w:szCs w:val="24"/>
          <w:shd w:fill="FFFFFF" w:val="clear"/>
          <w:lang w:bidi="ru-RU" w:eastAsia="ru-RU" w:val="ru-RU"/>
        </w:rPr>
        <w:t>По результатам контрольного мероприятия установлено:</w:t>
      </w:r>
    </w:p>
    <w:p>
      <w:pPr>
        <w:pStyle w:val="style0"/>
        <w:tabs>
          <w:tab w:leader="none" w:pos="825" w:val="left"/>
        </w:tabs>
        <w:ind w:firstLine="585" w:left="0" w:right="-3"/>
        <w:jc w:val="both"/>
      </w:pPr>
      <w:r>
        <w:rPr>
          <w:rFonts w:cs="Times New Roman" w:eastAsia="Times New Roman"/>
          <w:bCs/>
          <w:sz w:val="24"/>
          <w:szCs w:val="24"/>
          <w:lang w:bidi="ru-RU" w:eastAsia="hi-IN"/>
        </w:rPr>
        <w:t>1.</w:t>
      </w:r>
      <w:r>
        <w:rPr>
          <w:rFonts w:cs="Times New Roman" w:eastAsia="Times New Roman"/>
          <w:bCs/>
          <w:sz w:val="24"/>
          <w:szCs w:val="24"/>
          <w:lang w:bidi="ru-RU" w:eastAsia="ru-RU"/>
        </w:rPr>
        <w:t xml:space="preserve"> В нарушение  пункта 2.8 «Порядка формирования и финансового обеспечения задания на оказание муниципальных услуг (выполнение работ) в городе Мценске», утвержденного постановлением администрации города Мценска от 18.06.2010г. № 450, муниципальные задания  Учреждению утверждены с нарушением срока установленного постановлением.</w:t>
      </w:r>
    </w:p>
    <w:p>
      <w:pPr>
        <w:pStyle w:val="style0"/>
        <w:tabs>
          <w:tab w:leader="none" w:pos="825" w:val="left"/>
        </w:tabs>
        <w:ind w:firstLine="570" w:left="0" w:right="-3"/>
        <w:jc w:val="both"/>
      </w:pPr>
      <w:r>
        <w:rPr>
          <w:bCs/>
          <w:sz w:val="24"/>
          <w:szCs w:val="24"/>
          <w:lang w:bidi="hi-IN" w:eastAsia="hi-IN"/>
        </w:rPr>
        <w:t xml:space="preserve">2. В нарушение  п.3 "Порядка составления и утверждения плана финансово-хозяйственной деятельности муниципального бюджетного учреждения муниципального образования города Мценска", утвержденного постановлением администрации города Мценска от 13.10.2011г №1010, Учреждением в план ФХД </w:t>
      </w:r>
      <w:r>
        <w:rPr>
          <w:rFonts w:cs="Tahoma"/>
          <w:bCs/>
          <w:sz w:val="24"/>
          <w:szCs w:val="24"/>
          <w:lang w:bidi="ru-RU" w:eastAsia="hi-IN"/>
        </w:rPr>
        <w:t>изменения  не вносились, утверждался план  по итогам года.</w:t>
      </w:r>
    </w:p>
    <w:p>
      <w:pPr>
        <w:pStyle w:val="style0"/>
        <w:shd w:fill="FFFFFF" w:val="clear"/>
        <w:suppressAutoHyphens w:val="false"/>
        <w:spacing w:line="300" w:lineRule="atLeast"/>
        <w:ind w:firstLine="540" w:left="0" w:right="0"/>
        <w:jc w:val="both"/>
      </w:pPr>
      <w:r>
        <w:rPr>
          <w:sz w:val="24"/>
          <w:szCs w:val="24"/>
          <w:lang w:bidi="ru-RU" w:eastAsia="ru-RU"/>
        </w:rPr>
        <w:t>3.</w:t>
      </w:r>
      <w:r>
        <w:rPr>
          <w:color w:val="000000"/>
          <w:sz w:val="24"/>
          <w:szCs w:val="24"/>
        </w:rPr>
        <w:t xml:space="preserve"> </w:t>
      </w:r>
      <w:r>
        <w:rPr>
          <w:rFonts w:cs="Times New Roman"/>
          <w:color w:val="000000"/>
          <w:sz w:val="24"/>
          <w:szCs w:val="24"/>
        </w:rPr>
        <w:t>В 2014 году в нарушение  ст.94 Закона 44-ФЗ и условий контрактов</w:t>
      </w:r>
      <w:r>
        <w:rPr>
          <w:rFonts w:cs="Times New Roman"/>
          <w:sz w:val="24"/>
          <w:szCs w:val="24"/>
        </w:rPr>
        <w:t>, Учреждением  не осуществлялась экспертиза поставленных продуктов питания.</w:t>
      </w:r>
    </w:p>
    <w:p>
      <w:pPr>
        <w:pStyle w:val="style0"/>
        <w:shd w:fill="FFFFFF" w:val="clear"/>
        <w:suppressAutoHyphens w:val="false"/>
        <w:spacing w:line="300" w:lineRule="atLeast"/>
        <w:ind w:firstLine="540" w:left="0" w:right="0"/>
        <w:jc w:val="both"/>
      </w:pPr>
      <w:r>
        <w:rPr>
          <w:rFonts w:cs="Times New Roman"/>
          <w:color w:val="000000"/>
          <w:sz w:val="24"/>
          <w:szCs w:val="24"/>
        </w:rPr>
        <w:t>4. В нарушение  п.9 ст.94 Закона 44-ФЗ</w:t>
      </w:r>
      <w:r>
        <w:rPr>
          <w:color w:val="000000"/>
          <w:sz w:val="24"/>
          <w:szCs w:val="24"/>
        </w:rPr>
        <w:t xml:space="preserve"> из </w:t>
      </w:r>
      <w:r>
        <w:rPr>
          <w:rFonts w:cs="Times New Roman" w:eastAsia="TimesNewRomanPSMT;Arial Unicode MS"/>
          <w:bCs/>
          <w:color w:val="000000"/>
          <w:sz w:val="24"/>
          <w:szCs w:val="24"/>
          <w:lang w:bidi="ru-RU" w:eastAsia="ru-RU"/>
        </w:rPr>
        <w:t xml:space="preserve">27 контрактов на продукты питания, заключенных  по результатам конкурса с ограниченным участием, отчеты об исполнении контрактов  на официальном сайте </w:t>
      </w:r>
      <w:r>
        <w:rPr>
          <w:rFonts w:cs="Times New Roman" w:eastAsia="TimesNewRomanPSMT;Arial Unicode MS"/>
          <w:color w:val="000000"/>
          <w:sz w:val="24"/>
          <w:szCs w:val="24"/>
          <w:lang w:bidi="ru-RU" w:eastAsia="ru-RU"/>
        </w:rPr>
        <w:t>размещены по 14 контрактам (52% от заключенных контрактов).</w:t>
      </w:r>
    </w:p>
    <w:p>
      <w:pPr>
        <w:pStyle w:val="style0"/>
        <w:shd w:fill="FFFFFF" w:val="clear"/>
        <w:suppressAutoHyphens w:val="false"/>
        <w:spacing w:line="300" w:lineRule="atLeast"/>
        <w:ind w:firstLine="540" w:left="0" w:right="0"/>
        <w:jc w:val="both"/>
      </w:pPr>
      <w:r>
        <w:rPr>
          <w:rFonts w:cs="Times New Roman" w:eastAsia="TimesNewRomanPSMT;Arial Unicode MS"/>
          <w:color w:val="000000"/>
          <w:sz w:val="24"/>
          <w:szCs w:val="24"/>
          <w:lang w:bidi="ru-RU" w:eastAsia="ru-RU"/>
        </w:rPr>
        <w:t xml:space="preserve">5. </w:t>
      </w:r>
      <w:r>
        <w:rPr>
          <w:rFonts w:cs="Times New Roman" w:eastAsia="TimesNewRomanPSMT;Arial Unicode MS"/>
          <w:bCs/>
          <w:color w:val="000000"/>
          <w:sz w:val="24"/>
          <w:szCs w:val="24"/>
          <w:lang w:bidi="ru-RU" w:eastAsia="ru-RU"/>
        </w:rPr>
        <w:t xml:space="preserve">Отчеты об исполнении контрактов Учреждением размещены в единой информационной </w:t>
      </w:r>
      <w:r>
        <w:rPr>
          <w:rFonts w:cs="Times New Roman" w:eastAsia="TimesNewRomanPSMT;Arial Unicode MS"/>
          <w:color w:val="000000"/>
          <w:sz w:val="24"/>
          <w:szCs w:val="24"/>
          <w:lang w:bidi="ru-RU" w:eastAsia="ru-RU"/>
        </w:rPr>
        <w:t>системе  с нарушением  сроков</w:t>
      </w:r>
      <w:r>
        <w:rPr>
          <w:rFonts w:cs="Times New Roman" w:eastAsia="TimesNewRomanPSMT;Arial Unicode MS"/>
          <w:bCs/>
          <w:color w:val="000000"/>
          <w:sz w:val="24"/>
          <w:szCs w:val="24"/>
          <w:lang w:bidi="ru-RU" w:eastAsia="ru-RU"/>
        </w:rPr>
        <w:t>, установленных Законом 44-ФЗ.</w:t>
      </w:r>
    </w:p>
    <w:p>
      <w:pPr>
        <w:pStyle w:val="style0"/>
        <w:suppressAutoHyphens w:val="false"/>
        <w:ind w:firstLine="720" w:left="0" w:right="0"/>
        <w:jc w:val="both"/>
      </w:pPr>
      <w:r>
        <w:rPr>
          <w:rFonts w:eastAsia="Times New Roman"/>
          <w:color w:val="373737"/>
          <w:sz w:val="24"/>
          <w:szCs w:val="24"/>
          <w:lang w:bidi="ru-RU" w:eastAsia="ar-SA"/>
        </w:rPr>
        <w:t xml:space="preserve">6. </w:t>
      </w:r>
      <w:r>
        <w:rPr>
          <w:rFonts w:cs="Times New Roman" w:eastAsia="Times New Roman"/>
          <w:bCs/>
          <w:color w:val="000000"/>
          <w:sz w:val="24"/>
          <w:szCs w:val="24"/>
          <w:lang w:bidi="hi-IN" w:eastAsia="hi-IN"/>
        </w:rPr>
        <w:t>В Учреждении осуществлялись необоснованные доплаты к заработной плате:</w:t>
      </w:r>
    </w:p>
    <w:p>
      <w:pPr>
        <w:pStyle w:val="style120"/>
        <w:tabs>
          <w:tab w:leader="none" w:pos="900" w:val="left"/>
          <w:tab w:leader="none" w:pos="930" w:val="left"/>
        </w:tabs>
        <w:ind w:hanging="0" w:left="45" w:right="0"/>
        <w:jc w:val="both"/>
      </w:pPr>
      <w:r>
        <w:rPr>
          <w:rFonts w:ascii="Times New Roman" w:cs="Times New Roman" w:eastAsia="Times New Roman" w:hAnsi="Times New Roman"/>
          <w:bCs/>
          <w:color w:val="000000"/>
          <w:sz w:val="24"/>
          <w:szCs w:val="24"/>
          <w:lang w:bidi="hi-IN" w:eastAsia="hi-IN"/>
        </w:rPr>
        <w:tab/>
        <w:t xml:space="preserve">- </w:t>
      </w:r>
      <w:r>
        <w:rPr>
          <w:rFonts w:ascii="Times New Roman" w:cs="Times New Roman" w:eastAsia="Times New Roman" w:hAnsi="Times New Roman"/>
          <w:bCs/>
          <w:color w:val="000000"/>
          <w:sz w:val="24"/>
          <w:szCs w:val="24"/>
          <w:lang w:bidi="ru-RU" w:eastAsia="ru-RU"/>
        </w:rPr>
        <w:t>за вредные условия труда работникам, которым, согласно результатам оценки условий труда, доплата не предусмотрена, и работникам, по профессии которых специальная оценка условий труда не проводилась;</w:t>
      </w:r>
    </w:p>
    <w:p>
      <w:pPr>
        <w:pStyle w:val="style120"/>
        <w:tabs>
          <w:tab w:leader="none" w:pos="900" w:val="left"/>
          <w:tab w:leader="none" w:pos="930" w:val="left"/>
        </w:tabs>
        <w:ind w:hanging="0" w:left="45" w:right="0"/>
        <w:jc w:val="both"/>
      </w:pPr>
      <w:r>
        <w:rPr>
          <w:rFonts w:ascii="Times New Roman" w:cs="Times New Roman" w:eastAsia="Times New Roman" w:hAnsi="Times New Roman"/>
          <w:bCs/>
          <w:color w:val="000000"/>
          <w:sz w:val="24"/>
          <w:szCs w:val="24"/>
          <w:lang w:bidi="ru-RU" w:eastAsia="ru-RU"/>
        </w:rPr>
        <w:tab/>
        <w:tab/>
        <w:t xml:space="preserve"> - в нарушение Положения</w:t>
      </w:r>
      <w:r>
        <w:rPr>
          <w:rFonts w:ascii="Times New Roman" w:cs="Times New Roman" w:eastAsia="Times New Roman" w:hAnsi="Times New Roman"/>
          <w:bCs/>
          <w:color w:val="000000"/>
          <w:sz w:val="24"/>
          <w:szCs w:val="24"/>
          <w:lang w:bidi="hi-IN" w:eastAsia="hi-IN"/>
        </w:rPr>
        <w:t xml:space="preserve"> «Об оплате труда работников муниципального бюджетного дошкольного образовательного учреждения детского сада комбинированного вида №9 города Мценска, реализующего программы дошкольного образования», почасовая оплата труда педагогических работников  за часы, отработанные в порядке замещения </w:t>
      </w:r>
      <w:r>
        <w:rPr>
          <w:rFonts w:ascii="Times New Roman" w:cs="Times New Roman" w:eastAsia="Times New Roman" w:hAnsi="Times New Roman"/>
          <w:bCs/>
          <w:color w:val="000000"/>
          <w:sz w:val="24"/>
          <w:szCs w:val="24"/>
          <w:lang w:bidi="hi-IN" w:eastAsia="hi-IN"/>
        </w:rPr>
        <w:t xml:space="preserve">отсутствующих по болезни или другим причинам педагогических работников, </w:t>
      </w:r>
      <w:r>
        <w:rPr>
          <w:rFonts w:ascii="Times New Roman" w:cs="Times New Roman" w:eastAsia="Times New Roman" w:hAnsi="Times New Roman"/>
          <w:bCs/>
          <w:color w:val="000000"/>
          <w:sz w:val="24"/>
          <w:szCs w:val="24"/>
          <w:lang w:bidi="ru-RU" w:eastAsia="ru-RU"/>
        </w:rPr>
        <w:t xml:space="preserve"> осуществлялась исходя из месячной нормы количества часов.</w:t>
      </w:r>
    </w:p>
    <w:p>
      <w:pPr>
        <w:pStyle w:val="style0"/>
        <w:suppressAutoHyphens w:val="false"/>
        <w:ind w:firstLine="720" w:left="0" w:right="0"/>
        <w:jc w:val="both"/>
      </w:pPr>
      <w:r>
        <w:rPr>
          <w:rFonts w:cs="Times New Roman" w:eastAsia="Times New Roman"/>
          <w:bCs/>
          <w:color w:val="000000"/>
          <w:sz w:val="24"/>
          <w:szCs w:val="24"/>
          <w:lang w:bidi="ru-RU" w:eastAsia="ru-RU"/>
        </w:rPr>
        <w:t>Указанные нарушения и неверный расчет заработной платы привели к переплате по заработной плате в размере 38204,98 руб. и недоплате в размере 889,92 руб.</w:t>
      </w:r>
    </w:p>
    <w:p>
      <w:pPr>
        <w:pStyle w:val="style0"/>
        <w:suppressAutoHyphens w:val="false"/>
        <w:ind w:firstLine="720" w:left="0" w:right="0"/>
        <w:jc w:val="both"/>
      </w:pPr>
      <w:r>
        <w:rPr>
          <w:rFonts w:eastAsia="Times New Roman"/>
          <w:color w:val="000000"/>
          <w:sz w:val="24"/>
          <w:szCs w:val="24"/>
          <w:lang w:bidi="ru-RU" w:eastAsia="ru-RU"/>
        </w:rPr>
        <w:t xml:space="preserve">7. </w:t>
      </w:r>
      <w:r>
        <w:rPr>
          <w:sz w:val="24"/>
          <w:szCs w:val="24"/>
          <w:lang w:eastAsia="ru-RU"/>
        </w:rPr>
        <w:t xml:space="preserve">Согласно ст. 151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w:t>
      </w:r>
      <w:r>
        <w:rPr>
          <w:bCs/>
          <w:sz w:val="24"/>
          <w:szCs w:val="24"/>
          <w:lang w:eastAsia="ru-RU"/>
        </w:rPr>
        <w:t>производится доплата</w:t>
      </w:r>
      <w:r>
        <w:rPr>
          <w:sz w:val="24"/>
          <w:szCs w:val="24"/>
          <w:lang w:eastAsia="ru-RU"/>
        </w:rPr>
        <w:t>. Размер доплаты устанавливается по соглашению сторон трудового договора с учетом содержания и (или) объема дополнительной работы».</w:t>
      </w:r>
    </w:p>
    <w:p>
      <w:pPr>
        <w:pStyle w:val="style0"/>
        <w:tabs>
          <w:tab w:leader="none" w:pos="840" w:val="left"/>
        </w:tabs>
        <w:jc w:val="both"/>
      </w:pPr>
      <w:r>
        <w:rPr>
          <w:bCs/>
          <w:color w:val="000000"/>
          <w:sz w:val="24"/>
          <w:szCs w:val="24"/>
          <w:lang w:bidi="ru-RU" w:eastAsia="ru-RU"/>
        </w:rPr>
        <w:tab/>
        <w:t>Приказами   работникам Учреждения устанавливались доплаты компенсационного характера «за работу не входящую в круг основных обязанностей» от 30 до 83%.</w:t>
      </w:r>
      <w:r>
        <w:rPr>
          <w:rFonts w:cs="Times New Roman" w:eastAsia="Times New Roman"/>
          <w:bCs/>
          <w:sz w:val="24"/>
          <w:szCs w:val="24"/>
          <w:lang w:bidi="ru-RU" w:eastAsia="ru-RU"/>
        </w:rPr>
        <w:tab/>
        <w:t xml:space="preserve"> Приказы об установлении доплаты не раскрывают объем, содержание  выполняемых работ, не входящих в круг </w:t>
      </w:r>
      <w:r>
        <w:rPr>
          <w:rFonts w:cs="Times New Roman"/>
          <w:bCs/>
          <w:color w:val="000000"/>
          <w:sz w:val="24"/>
          <w:szCs w:val="24"/>
          <w:lang w:bidi="ru-RU" w:eastAsia="ru-RU"/>
        </w:rPr>
        <w:t>основных обязанностей</w:t>
      </w:r>
      <w:r>
        <w:rPr>
          <w:rFonts w:cs="Times New Roman" w:eastAsia="Times New Roman"/>
          <w:bCs/>
          <w:sz w:val="24"/>
          <w:szCs w:val="24"/>
          <w:lang w:bidi="ru-RU" w:eastAsia="ru-RU"/>
        </w:rPr>
        <w:t xml:space="preserve">. </w:t>
      </w:r>
    </w:p>
    <w:p>
      <w:pPr>
        <w:pStyle w:val="style0"/>
        <w:tabs>
          <w:tab w:leader="none" w:pos="825" w:val="left"/>
        </w:tabs>
        <w:ind w:firstLine="585" w:left="0" w:right="-3"/>
        <w:jc w:val="both"/>
      </w:pPr>
      <w:r>
        <w:rPr>
          <w:rFonts w:cs="Times New Roman" w:eastAsia="Times New Roman"/>
          <w:b w:val="false"/>
          <w:bCs/>
          <w:i w:val="false"/>
          <w:iCs w:val="false"/>
          <w:color w:val="000000"/>
          <w:sz w:val="24"/>
          <w:szCs w:val="24"/>
          <w:lang w:bidi="ru-RU" w:eastAsia="hi-IN"/>
        </w:rPr>
        <w:t xml:space="preserve">8. В нарушение п. 6 постановления администрации г.Мценска от 04.02.2011г №71 «Об утверждении порядка определения видов и перечней особо ценного движимого имущества в отношении муниципального бюджетного или автономного учреждения муниципального образования город Мценск» изменения </w:t>
      </w:r>
      <w:r>
        <w:rPr>
          <w:rFonts w:cs="Times New Roman" w:eastAsia="Times New Roman"/>
          <w:b w:val="false"/>
          <w:bCs w:val="false"/>
          <w:i w:val="false"/>
          <w:iCs w:val="false"/>
          <w:color w:val="000000"/>
          <w:sz w:val="24"/>
          <w:szCs w:val="24"/>
          <w:lang w:bidi="ru-RU" w:eastAsia="hi-IN"/>
        </w:rPr>
        <w:t>в перечень особо ценного имущества не вносились.</w:t>
      </w:r>
    </w:p>
    <w:p>
      <w:pPr>
        <w:pStyle w:val="style0"/>
        <w:spacing w:line="23" w:lineRule="atLeast"/>
        <w:ind w:hanging="0" w:left="0" w:right="-30"/>
        <w:jc w:val="both"/>
      </w:pPr>
      <w:r>
        <w:rPr>
          <w:rFonts w:cs="Times New Roman" w:eastAsia="Times New Roman"/>
          <w:b/>
          <w:bCs w:val="false"/>
          <w:i/>
          <w:iCs w:val="false"/>
          <w:color w:val="00000A"/>
          <w:sz w:val="24"/>
          <w:szCs w:val="24"/>
          <w:shd w:fill="FFFFFF" w:val="clear"/>
          <w:lang w:bidi="ru-RU" w:eastAsia="ru-RU" w:val="ru-RU"/>
        </w:rPr>
        <w:tab/>
      </w:r>
      <w:r>
        <w:rPr>
          <w:rFonts w:cs="Times New Roman" w:eastAsia="Times New Roman"/>
          <w:b/>
          <w:bCs w:val="false"/>
          <w:i w:val="false"/>
          <w:iCs w:val="false"/>
          <w:color w:val="00000A"/>
          <w:sz w:val="24"/>
          <w:szCs w:val="24"/>
          <w:shd w:fill="FFFFFF" w:val="clear"/>
          <w:lang w:bidi="ru-RU" w:eastAsia="ru-RU" w:val="ru-RU"/>
        </w:rPr>
        <w:t xml:space="preserve">проверке по вопросу </w:t>
      </w:r>
      <w:r>
        <w:rPr>
          <w:rFonts w:cs="Times New Roman" w:eastAsia="Times New Roman"/>
          <w:b/>
          <w:bCs/>
          <w:i w:val="false"/>
          <w:iCs w:val="false"/>
          <w:color w:val="00000A"/>
          <w:sz w:val="24"/>
          <w:szCs w:val="24"/>
          <w:shd w:fill="FFFFFF" w:val="clear"/>
          <w:lang w:bidi="ru-RU" w:eastAsia="ru-RU" w:val="ru-RU"/>
        </w:rPr>
        <w:t>«</w:t>
      </w:r>
      <w:r>
        <w:rPr>
          <w:rFonts w:ascii="Times New Roman CYR" w:cs="Times New Roman CYR" w:eastAsia="Times New Roman" w:hAnsi="Times New Roman CYR"/>
          <w:b/>
          <w:bCs/>
          <w:i w:val="false"/>
          <w:iCs w:val="false"/>
          <w:color w:val="000000"/>
          <w:sz w:val="24"/>
          <w:szCs w:val="24"/>
          <w:shd w:fill="FFFFFF" w:val="clear"/>
          <w:lang w:bidi="ru-RU" w:eastAsia="ru-RU" w:val="ru-RU"/>
        </w:rPr>
        <w:t xml:space="preserve">Проверка состояния реестра муниципальной собственности города Мценска </w:t>
      </w:r>
      <w:r>
        <w:rPr>
          <w:rFonts w:cs="Times New Roman" w:eastAsia="Times New Roman"/>
          <w:b/>
          <w:bCs/>
          <w:i w:val="false"/>
          <w:iCs w:val="false"/>
          <w:color w:val="00000A"/>
          <w:sz w:val="24"/>
          <w:szCs w:val="24"/>
          <w:shd w:fill="FFFFFF" w:val="clear"/>
          <w:lang w:bidi="ru-RU" w:eastAsia="ru-RU" w:val="ru-RU"/>
        </w:rPr>
        <w:t xml:space="preserve">» за </w:t>
      </w:r>
      <w:r>
        <w:rPr>
          <w:rFonts w:cs="Times New Roman" w:eastAsia="Times New Roman"/>
          <w:b/>
          <w:bCs/>
          <w:i w:val="false"/>
          <w:iCs w:val="false"/>
          <w:color w:val="00000A"/>
          <w:sz w:val="24"/>
          <w:szCs w:val="24"/>
          <w:shd w:fill="FFFFFF" w:val="clear"/>
          <w:lang w:bidi="ar-SA" w:eastAsia="ru-RU" w:val="ru-RU"/>
        </w:rPr>
        <w:t xml:space="preserve"> 2015- 1 августа 2016 года</w:t>
      </w:r>
    </w:p>
    <w:p>
      <w:pPr>
        <w:pStyle w:val="style0"/>
        <w:spacing w:line="23" w:lineRule="atLeast"/>
        <w:ind w:firstLine="720" w:left="0" w:right="0"/>
        <w:jc w:val="both"/>
      </w:pPr>
      <w:r>
        <w:rPr>
          <w:rFonts w:cs="Times New Roman" w:eastAsia="Lucida Sans Unicode"/>
          <w:b w:val="false"/>
          <w:bCs w:val="false"/>
          <w:i w:val="false"/>
          <w:iCs w:val="false"/>
          <w:color w:val="00000A"/>
          <w:sz w:val="24"/>
          <w:szCs w:val="24"/>
          <w:shd w:fill="FFFFFF" w:val="clear"/>
          <w:lang w:bidi="ru-RU" w:eastAsia="ru-RU" w:val="ru-RU"/>
        </w:rPr>
        <w:t>По результатам контрольного мероприятия установлено:</w:t>
      </w:r>
    </w:p>
    <w:p>
      <w:pPr>
        <w:pStyle w:val="style0"/>
        <w:tabs>
          <w:tab w:leader="none" w:pos="825" w:val="left"/>
        </w:tabs>
        <w:ind w:hanging="0" w:left="0" w:right="-3"/>
        <w:jc w:val="both"/>
      </w:pPr>
      <w:r>
        <w:rPr>
          <w:rFonts w:cs="Times New Roman" w:eastAsia="Lucida Sans Unicode"/>
          <w:b w:val="false"/>
          <w:bCs w:val="false"/>
          <w:sz w:val="24"/>
          <w:szCs w:val="24"/>
          <w:lang w:bidi="ru-RU" w:eastAsia="ru-RU"/>
        </w:rPr>
        <w:tab/>
      </w:r>
      <w:r>
        <w:rPr>
          <w:rFonts w:cs="Times New Roman" w:eastAsia="Times New Roman"/>
          <w:b w:val="false"/>
          <w:bCs/>
          <w:sz w:val="24"/>
          <w:szCs w:val="24"/>
          <w:lang w:bidi="ru-RU" w:eastAsia="ru-RU"/>
        </w:rPr>
        <w:t xml:space="preserve"> 1.Согласно п. 5 ст. 51 Федерального закона от 06.10.2003 № 131-ФЗ,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Данный</w:t>
        <w:tab/>
      </w:r>
      <w:hyperlink r:id="rId2">
        <w:r>
          <w:rPr>
            <w:rStyle w:val="style20"/>
            <w:rStyle w:val="style20"/>
            <w:rFonts w:cs="Times New Roman" w:eastAsia="Times New Roman"/>
            <w:b w:val="false"/>
            <w:bCs/>
            <w:color w:val="000000"/>
            <w:sz w:val="24"/>
            <w:szCs w:val="24"/>
            <w:u w:val="none"/>
            <w:lang w:eastAsia="ru-RU"/>
          </w:rPr>
          <w:t>порядок</w:t>
        </w:r>
      </w:hyperlink>
      <w:r>
        <w:rPr>
          <w:rFonts w:cs="Times New Roman" w:eastAsia="Times New Roman"/>
          <w:b w:val="false"/>
          <w:bCs/>
          <w:sz w:val="24"/>
          <w:szCs w:val="24"/>
          <w:lang w:bidi="ru-RU" w:eastAsia="ru-RU"/>
        </w:rPr>
        <w:t xml:space="preserve"> утвержден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 </w:t>
      </w:r>
      <w:r>
        <w:rPr>
          <w:rFonts w:cs="Times New Roman" w:eastAsia="Times New Roman"/>
          <w:b w:val="false"/>
          <w:bCs w:val="false"/>
          <w:color w:val="000000"/>
          <w:sz w:val="24"/>
          <w:szCs w:val="24"/>
          <w:lang w:bidi="ru-RU" w:eastAsia="ru-RU"/>
        </w:rPr>
        <w:t xml:space="preserve"> Положение «Об учете муниципального имущества и о ведении реестра муниципального имущества г.Мценска», утвержденного решением Мценского городского Совета народных депутатов №107-МПА от 24.01.2008г., не соответствует указанному Порядку.</w:t>
      </w:r>
    </w:p>
    <w:p>
      <w:pPr>
        <w:pStyle w:val="style122"/>
        <w:widowControl w:val="false"/>
        <w:suppressAutoHyphens w:val="true"/>
        <w:spacing w:after="0" w:before="0" w:line="100" w:lineRule="atLeast"/>
        <w:ind w:hanging="0" w:left="30" w:right="0"/>
        <w:contextualSpacing/>
        <w:jc w:val="both"/>
      </w:pPr>
      <w:r>
        <w:rPr>
          <w:sz w:val="24"/>
          <w:szCs w:val="24"/>
        </w:rPr>
        <w:tab/>
      </w:r>
      <w:r>
        <w:rPr>
          <w:rFonts w:ascii="Times New Roman" w:hAnsi="Times New Roman"/>
          <w:sz w:val="24"/>
          <w:szCs w:val="24"/>
        </w:rPr>
        <w:t xml:space="preserve">2.Управление по муниципальному имуществу ведет Реестр в электронном виде. Выгрузка на бумажный носитель производится ежегодно по состоянию на 01 января. При этом данная периодичность не зафиксирована нормативными документами. </w:t>
      </w:r>
    </w:p>
    <w:p>
      <w:pPr>
        <w:pStyle w:val="style122"/>
        <w:widowControl w:val="false"/>
        <w:suppressAutoHyphens w:val="true"/>
        <w:spacing w:after="0" w:before="0" w:line="100" w:lineRule="atLeast"/>
        <w:ind w:hanging="0" w:left="15" w:right="0"/>
        <w:contextualSpacing/>
        <w:jc w:val="both"/>
      </w:pPr>
      <w:r>
        <w:rPr>
          <w:rFonts w:ascii="Times New Roman" w:cs="Times New Roman" w:hAnsi="Times New Roman"/>
          <w:b w:val="false"/>
          <w:bCs w:val="false"/>
          <w:color w:val="000000"/>
          <w:sz w:val="24"/>
          <w:szCs w:val="24"/>
        </w:rPr>
        <w:tab/>
        <w:t xml:space="preserve">3.Согласно пункта 2 Порядка ведения реестра объектом учета в реестрах является  находящиеся в муниципальной собственности движимое имущество, акции, доли (вклады) в уставном(складочном)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Положением не утвержден данный размер. </w:t>
      </w:r>
    </w:p>
    <w:p>
      <w:pPr>
        <w:pStyle w:val="style0"/>
        <w:widowControl w:val="false"/>
        <w:suppressAutoHyphens w:val="true"/>
        <w:spacing w:after="0" w:before="0" w:line="100" w:lineRule="atLeast"/>
        <w:ind w:hanging="0" w:left="-15" w:right="0"/>
        <w:contextualSpacing w:val="false"/>
        <w:jc w:val="both"/>
      </w:pPr>
      <w:r>
        <w:rPr>
          <w:rFonts w:cs="Times New Roman"/>
          <w:b w:val="false"/>
          <w:bCs w:val="false"/>
          <w:color w:val="000000"/>
          <w:sz w:val="24"/>
          <w:szCs w:val="24"/>
        </w:rPr>
        <w:tab/>
        <w:tab/>
        <w:t xml:space="preserve">4.В нарушение п.2 Порядка ведения реестра в Реестрах муниципального имущества по состоянию на 01.01.2016 г., 1.08.2016г. не ведется учет особо ценного движимого имущества, закрепленного за автономными  и бюджетными муниципальными учреждениями, в соответствии с Федеральными законами  от 3.11.2006г. №174-ФЗ, от 12.01.1996г. №7-ФЗ. </w:t>
      </w:r>
    </w:p>
    <w:p>
      <w:pPr>
        <w:pStyle w:val="style0"/>
        <w:widowControl w:val="false"/>
        <w:suppressAutoHyphens w:val="true"/>
        <w:spacing w:after="0" w:before="0" w:line="100" w:lineRule="atLeast"/>
        <w:contextualSpacing w:val="false"/>
        <w:jc w:val="both"/>
      </w:pPr>
      <w:r>
        <w:rPr>
          <w:rFonts w:cs="Times New Roman"/>
          <w:b w:val="false"/>
          <w:bCs w:val="false"/>
          <w:color w:val="000000"/>
          <w:sz w:val="24"/>
          <w:szCs w:val="24"/>
        </w:rPr>
        <w:tab/>
        <w:t>5.Состав информации (граф) в представленных к проверке Реестрах, не полностью соответствует п.4 Порядка ведения реестра.</w:t>
      </w:r>
    </w:p>
    <w:p>
      <w:pPr>
        <w:pStyle w:val="style0"/>
        <w:spacing w:after="0" w:before="0" w:line="100" w:lineRule="atLeast"/>
        <w:contextualSpacing w:val="false"/>
        <w:jc w:val="both"/>
      </w:pPr>
      <w:r>
        <w:rPr>
          <w:sz w:val="24"/>
          <w:szCs w:val="24"/>
        </w:rPr>
        <w:tab/>
        <w:t xml:space="preserve">6.Неполное заполнение данных в Реестре. Данные о кадастровой стоимости объектов недвижимости (в том числе жилых, нежилых объектов недвижимости, объектов благоустройства, коммуникаций и земельных участков) отсутствуют в Реестре по состоянию на 01.01.2016 г., по состоянию на 01.08.2016 г. Метрические данные (площадь объекта </w:t>
      </w:r>
      <w:r>
        <w:rPr>
          <w:sz w:val="24"/>
          <w:szCs w:val="24"/>
        </w:rPr>
        <w:t xml:space="preserve">недвижимости / длина в случае объекта коммуникаций) отсутствуют: по 40,4% объектов недвижимости в Реестре по состоянию на 01.01.2016 г.; по 20,8% объектов недвижимости в Реестре по состоянию на 01.08.2016 г. </w:t>
      </w:r>
    </w:p>
    <w:p>
      <w:pPr>
        <w:pStyle w:val="style0"/>
        <w:spacing w:after="0" w:before="0" w:line="100" w:lineRule="atLeast"/>
        <w:contextualSpacing w:val="false"/>
        <w:jc w:val="both"/>
      </w:pPr>
      <w:r>
        <w:rPr>
          <w:sz w:val="24"/>
          <w:szCs w:val="24"/>
        </w:rPr>
        <w:tab/>
        <w:t xml:space="preserve">7.В Управлении отсутствуют единообразие в выделении видов объектов недвижимости и порядок отнесения объектов к тому или иному виду в соответствии с физическими характеристиками объекта. </w:t>
      </w:r>
    </w:p>
    <w:p>
      <w:pPr>
        <w:pStyle w:val="style0"/>
        <w:widowControl w:val="false"/>
        <w:suppressAutoHyphens w:val="true"/>
        <w:spacing w:after="0" w:before="0" w:line="100" w:lineRule="atLeast"/>
        <w:contextualSpacing w:val="false"/>
        <w:jc w:val="both"/>
      </w:pPr>
      <w:r>
        <w:rPr>
          <w:sz w:val="24"/>
          <w:szCs w:val="24"/>
        </w:rPr>
        <w:tab/>
        <w:t>8.При выборочной проверке корректности отражения имущества в Реестре  выявлены  нарушения, связанные с некорректной отражением информации, указанных в постановлениях администрации города Мценска, и информации отраженной в Реестре.</w:t>
      </w:r>
    </w:p>
    <w:p>
      <w:pPr>
        <w:pStyle w:val="style122"/>
        <w:widowControl w:val="false"/>
        <w:tabs>
          <w:tab w:leader="none" w:pos="709" w:val="left"/>
          <w:tab w:leader="none" w:pos="1800" w:val="left"/>
        </w:tabs>
        <w:suppressAutoHyphens w:val="true"/>
        <w:spacing w:after="0" w:before="0" w:line="100" w:lineRule="atLeast"/>
        <w:ind w:hanging="0" w:left="0" w:right="0"/>
        <w:contextualSpacing/>
        <w:jc w:val="both"/>
      </w:pPr>
      <w:r>
        <w:rPr>
          <w:sz w:val="24"/>
          <w:szCs w:val="24"/>
        </w:rPr>
        <w:tab/>
      </w:r>
      <w:r>
        <w:rPr>
          <w:rFonts w:ascii="Times New Roman" w:hAnsi="Times New Roman"/>
          <w:sz w:val="24"/>
          <w:szCs w:val="24"/>
        </w:rPr>
        <w:t xml:space="preserve">9. Муниципальное имущество числится на праве оперативного управления, хозяйственного ведения  у недействующих юридических лиц: МУП «Мценскжилкомхоз», МУП «Жилкомплекс», «Ремонтно-хозяйственный участок». </w:t>
      </w:r>
    </w:p>
    <w:p>
      <w:pPr>
        <w:pStyle w:val="style0"/>
        <w:widowControl w:val="false"/>
        <w:tabs>
          <w:tab w:leader="none" w:pos="709" w:val="left"/>
          <w:tab w:leader="none" w:pos="1800" w:val="left"/>
        </w:tabs>
        <w:suppressAutoHyphens w:val="true"/>
        <w:spacing w:after="0" w:before="0" w:line="100" w:lineRule="atLeast"/>
        <w:contextualSpacing w:val="false"/>
        <w:jc w:val="both"/>
      </w:pPr>
      <w:r>
        <w:rPr>
          <w:rFonts w:cs="Times New Roman"/>
          <w:b w:val="false"/>
          <w:i w:val="false"/>
          <w:strike w:val="false"/>
          <w:dstrike w:val="false"/>
          <w:sz w:val="24"/>
          <w:szCs w:val="24"/>
          <w:u w:val="none"/>
        </w:rPr>
        <w:tab/>
        <w:t xml:space="preserve">10.Согласно пункта 1 раздела 2 Положения правообладатель для внесения изменений в Реестр представляет Управлению по муниципальному имуществу надлежащим образом заверенные правообладателем карты сведений об объекте учета в соответствии с формами реестра муниципального имущества согласно </w:t>
      </w:r>
      <w:r>
        <w:rPr>
          <w:rFonts w:cs="Times New Roman"/>
          <w:b w:val="false"/>
          <w:i w:val="false"/>
          <w:strike w:val="false"/>
          <w:dstrike w:val="false"/>
          <w:color w:val="000000"/>
          <w:sz w:val="24"/>
          <w:szCs w:val="24"/>
          <w:u w:val="none"/>
        </w:rPr>
        <w:t>приложению к Положению. При проверке выявлено, что карты сведений об объекте учета правообладателями за проверяемый период не заполнялись. Карты сведений об объекте учета заполнялись работниками Управления.</w:t>
      </w:r>
    </w:p>
    <w:p>
      <w:pPr>
        <w:pStyle w:val="style0"/>
        <w:spacing w:after="0" w:before="0" w:line="100" w:lineRule="atLeast"/>
        <w:contextualSpacing w:val="false"/>
        <w:jc w:val="both"/>
      </w:pPr>
      <w:r>
        <w:rPr>
          <w:sz w:val="24"/>
          <w:szCs w:val="24"/>
        </w:rPr>
        <w:tab/>
        <w:t>11.При выборочной проверке оснований включения или исключения из реестра установлено  не полное представление правообладателем пакета документов;</w:t>
      </w:r>
      <w:r>
        <w:rPr>
          <w:rFonts w:cs="Times New Roman"/>
          <w:b w:val="false"/>
          <w:i w:val="false"/>
          <w:strike w:val="false"/>
          <w:dstrike w:val="false"/>
          <w:color w:val="000000"/>
          <w:sz w:val="24"/>
          <w:szCs w:val="24"/>
          <w:u w:val="none"/>
        </w:rPr>
        <w:t xml:space="preserve"> нарушение   Положения "О порядке списания основных средств, являющихся муниципальной собственностью города Мценска и находящихся на праве хозяйственного ведения или оперативного управления", утвержденного решением Мценского городского Совета народных депутатов 19 октября 2012 год № 528-МПА; отсутствие заверенных копий документов.</w:t>
      </w:r>
    </w:p>
    <w:p>
      <w:pPr>
        <w:pStyle w:val="style122"/>
        <w:widowControl w:val="false"/>
        <w:tabs>
          <w:tab w:leader="none" w:pos="597" w:val="left"/>
        </w:tabs>
        <w:suppressAutoHyphens w:val="true"/>
        <w:spacing w:after="0" w:before="0" w:line="100" w:lineRule="atLeast"/>
        <w:ind w:hanging="0" w:left="30" w:right="0"/>
        <w:contextualSpacing/>
        <w:jc w:val="both"/>
      </w:pPr>
      <w:r>
        <w:rPr>
          <w:rFonts w:ascii="Times New Roman" w:cs="Times New Roman" w:hAnsi="Times New Roman"/>
          <w:b w:val="false"/>
          <w:i w:val="false"/>
          <w:strike w:val="false"/>
          <w:dstrike w:val="false"/>
          <w:color w:val="000000"/>
          <w:sz w:val="24"/>
          <w:szCs w:val="24"/>
          <w:u w:val="none"/>
        </w:rPr>
        <w:tab/>
        <w:t>12.Инвентаризация объектов муниципальной казны в проверяемом периоде не производилась. Порядок проведения инвентаризации имущества казны не определен нормативно-правовыми актами. Плана проверок по контролю за сохранностью объектов муниципального имущества в 2015 и 2016 году нет.</w:t>
      </w:r>
    </w:p>
    <w:p>
      <w:pPr>
        <w:pStyle w:val="style0"/>
        <w:spacing w:after="0" w:before="0" w:line="100" w:lineRule="atLeast"/>
        <w:contextualSpacing w:val="false"/>
        <w:jc w:val="both"/>
      </w:pPr>
      <w:r>
        <w:rPr>
          <w:sz w:val="24"/>
          <w:szCs w:val="24"/>
        </w:rPr>
        <w:tab/>
        <w:t>13.Согласно п.10 раздела 2 Положения для обеспечения осуществления контроля правообладатель ежегодно, до 10 апреля текущего года представляет в Управление по муниципальному имуществу г. Мценска</w:t>
      </w:r>
      <w:r>
        <w:rPr>
          <w:rFonts w:ascii="Arial" w:cs="Arial" w:hAnsi="Arial"/>
          <w:b w:val="false"/>
          <w:i w:val="false"/>
          <w:strike w:val="false"/>
          <w:dstrike w:val="false"/>
          <w:sz w:val="24"/>
          <w:szCs w:val="24"/>
          <w:u w:val="none"/>
        </w:rPr>
        <w:t xml:space="preserve"> </w:t>
      </w:r>
      <w:r>
        <w:rPr>
          <w:rFonts w:cs="Times New Roman"/>
          <w:b w:val="false"/>
          <w:i w:val="false"/>
          <w:strike w:val="false"/>
          <w:dstrike w:val="false"/>
          <w:sz w:val="24"/>
          <w:szCs w:val="24"/>
          <w:u w:val="none"/>
        </w:rPr>
        <w:t xml:space="preserve">на бумажном и электронном носителях надлежащим образом заверенные обновленные карты сведений об объектах учета по состоянию на 1 января года, следующего за отчетным годом; копии заверенной соответствующим территориальным органом Федеральной налоговой службы годовой бухгалтерской отчетности; копии соответствующих инвентаризационных описей и актов инвентаризации по результатам обязательной инвентаризации, проводимой перед составлением годовой бухгалтерской отчетности. </w:t>
      </w:r>
      <w:r>
        <w:rPr>
          <w:rFonts w:cs="Times New Roman"/>
          <w:b w:val="false"/>
          <w:i w:val="false"/>
          <w:strike w:val="false"/>
          <w:dstrike w:val="false"/>
          <w:color w:val="000000"/>
          <w:sz w:val="24"/>
          <w:szCs w:val="24"/>
          <w:u w:val="none"/>
        </w:rPr>
        <w:t xml:space="preserve">В ходе выборочной проверки представления сведений за 2015 год по муниципальным учреждениям города установлено, что ни одно из проверяемый учреждений не представило копии инвентаризационных описей и актов инвентаризации по результатам обязательной инвентаризации, проводимой перед составлением годовой бухгалтерской отчетности. Копии годовой бухгалтерской отчетности не заверены  территориальным органом Федеральной налоговой службы. </w:t>
      </w:r>
    </w:p>
    <w:p>
      <w:pPr>
        <w:pStyle w:val="style0"/>
        <w:tabs>
          <w:tab w:leader="none" w:pos="825" w:val="left"/>
        </w:tabs>
        <w:ind w:hanging="0" w:left="0" w:right="-3"/>
        <w:jc w:val="both"/>
      </w:pPr>
      <w:r>
        <w:rPr>
          <w:rFonts w:cs="Times New Roman" w:eastAsia="Lucida Sans Unicode"/>
          <w:b w:val="false"/>
          <w:bCs w:val="false"/>
          <w:i w:val="false"/>
          <w:strike w:val="false"/>
          <w:dstrike w:val="false"/>
          <w:color w:val="000000"/>
          <w:sz w:val="24"/>
          <w:szCs w:val="24"/>
          <w:u w:val="none"/>
          <w:lang w:bidi="ru-RU" w:eastAsia="ru-RU"/>
        </w:rPr>
        <w:tab/>
        <w:t xml:space="preserve">14.Согласно п.11 раздела 2 Положения если в результате осуществления контроля выявлено имущество, которое не представлено к учету в реестре и (или) новые сведения о котором не представлены для внесения изменений в реестр Управление по муниципальному имуществу формирует в 3 экземплярах на бумажных носителях карты сведений об объектах учета, направляет правообладателю в 2 экземплярах для завершения формирования карт. </w:t>
      </w:r>
      <w:r>
        <w:rPr>
          <w:rFonts w:cs="Times New Roman" w:eastAsia="Lucida Sans Unicode"/>
          <w:b w:val="false"/>
          <w:bCs w:val="false"/>
          <w:i w:val="false"/>
          <w:strike w:val="false"/>
          <w:dstrike w:val="false"/>
          <w:color w:val="000000"/>
          <w:sz w:val="24"/>
          <w:szCs w:val="24"/>
          <w:u w:val="none"/>
          <w:lang w:bidi="ru-RU" w:eastAsia="ru-RU"/>
        </w:rPr>
        <w:t>Правообладатель формирует карту и с копиями документов подтверждающих содержащиеся в них сведения представляет в Управление муниципального имущества. При выборочной проверке Управление по муниципальному имуществу ограничилось только направлением письма-требования о предоставлении документов.</w:t>
      </w:r>
    </w:p>
    <w:p>
      <w:pPr>
        <w:pStyle w:val="style0"/>
        <w:tabs>
          <w:tab w:leader="none" w:pos="825" w:val="left"/>
        </w:tabs>
        <w:spacing w:line="20" w:lineRule="atLeast"/>
        <w:ind w:hanging="0" w:left="0" w:right="-3"/>
        <w:jc w:val="both"/>
      </w:pPr>
      <w:r>
        <w:rPr>
          <w:rFonts w:cs="Times New Roman" w:eastAsia="Times New Roman"/>
          <w:b w:val="false"/>
          <w:bCs w:val="false"/>
          <w:i w:val="false"/>
          <w:iCs w:val="false"/>
          <w:strike w:val="false"/>
          <w:dstrike w:val="false"/>
          <w:vanish w:val="false"/>
          <w:color w:val="000000"/>
          <w:position w:val="0"/>
          <w:sz w:val="24"/>
          <w:sz w:val="24"/>
          <w:szCs w:val="24"/>
          <w:u w:val="none"/>
          <w:shd w:fill="FFFFFF" w:val="clear"/>
          <w:vertAlign w:val="baseline"/>
          <w:lang w:bidi="ru-RU" w:eastAsia="ru-RU" w:val="ru-RU"/>
        </w:rPr>
        <w:t xml:space="preserve">     </w:t>
      </w:r>
      <w:r>
        <w:rPr>
          <w:rFonts w:ascii="Times New Roman CYR" w:cs="Times New Roman CYR" w:eastAsia="Times New Roman CYR" w:hAnsi="Times New Roman CYR"/>
          <w:b w:val="false"/>
          <w:bCs w:val="false"/>
          <w:i w:val="false"/>
          <w:iCs w:val="false"/>
          <w:strike w:val="false"/>
          <w:dstrike w:val="false"/>
          <w:vanish w:val="false"/>
          <w:color w:val="00000A"/>
          <w:position w:val="0"/>
          <w:sz w:val="24"/>
          <w:sz w:val="24"/>
          <w:szCs w:val="24"/>
          <w:u w:val="none"/>
          <w:shd w:fill="FFFFFF" w:val="clear"/>
          <w:vertAlign w:val="baseline"/>
          <w:lang w:bidi="ar-SA" w:eastAsia="ru-RU" w:val="ru-RU"/>
        </w:rPr>
        <w:t xml:space="preserve">    </w:t>
      </w:r>
      <w:r>
        <w:rPr>
          <w:rFonts w:cs="Times New Roman" w:eastAsia="Times New Roman"/>
          <w:b/>
          <w:bCs w:val="false"/>
          <w:i w:val="false"/>
          <w:iCs w:val="false"/>
          <w:color w:val="00000A"/>
          <w:sz w:val="24"/>
          <w:szCs w:val="24"/>
          <w:shd w:fill="FFFFFF" w:val="clear"/>
          <w:lang w:bidi="ru-RU" w:eastAsia="ru-RU" w:val="ru-RU"/>
        </w:rPr>
        <w:tab/>
        <w:t xml:space="preserve">проверке по вопросу </w:t>
      </w:r>
      <w:r>
        <w:rPr>
          <w:rFonts w:ascii="Times New Roman CYR" w:cs="Times New Roman CYR" w:eastAsia="Times New Roman" w:hAnsi="Times New Roman CYR"/>
          <w:b/>
          <w:bCs/>
          <w:i w:val="false"/>
          <w:iCs w:val="false"/>
          <w:color w:val="000000"/>
          <w:sz w:val="24"/>
          <w:szCs w:val="24"/>
          <w:u w:val="none"/>
          <w:shd w:fill="FFFFFF" w:val="clear"/>
          <w:lang w:bidi="ru-RU" w:eastAsia="ru-RU" w:val="ru-RU"/>
        </w:rPr>
        <w:t>«Проверка правомерности использования бюджетных средств, выделенных территориальной избирательной комиссии города Мценска на подготовку и проведение выборов, обеспечение деятельности избирательных комиссий в 2016г»</w:t>
      </w:r>
    </w:p>
    <w:p>
      <w:pPr>
        <w:pStyle w:val="style0"/>
        <w:spacing w:line="100" w:lineRule="atLeast"/>
        <w:ind w:firstLine="30" w:left="0" w:right="0"/>
        <w:jc w:val="both"/>
      </w:pPr>
      <w:r>
        <w:rPr>
          <w:rFonts w:cs="Times New Roman" w:eastAsia="Times New Roman"/>
          <w:b w:val="false"/>
          <w:bCs w:val="false"/>
          <w:color w:val="00000A"/>
          <w:sz w:val="24"/>
          <w:szCs w:val="24"/>
          <w:lang w:bidi="ar-SA" w:eastAsia="ru-RU" w:val="ru-RU"/>
        </w:rPr>
        <w:t>По результатам контрольного мероприятия установлено:</w:t>
      </w:r>
    </w:p>
    <w:p>
      <w:pPr>
        <w:pStyle w:val="style0"/>
        <w:spacing w:line="200" w:lineRule="atLeast"/>
        <w:jc w:val="both"/>
      </w:pPr>
      <w:r>
        <w:rPr>
          <w:rFonts w:cs="Times New Roman"/>
          <w:sz w:val="24"/>
          <w:szCs w:val="24"/>
        </w:rPr>
        <w:tab/>
      </w:r>
      <w:r>
        <w:rPr>
          <w:rStyle w:val="style59"/>
          <w:rFonts w:cs="Times New Roman" w:eastAsia="Lucida Sans Unicode"/>
          <w:b w:val="false"/>
          <w:bCs/>
          <w:i w:val="false"/>
          <w:strike w:val="false"/>
          <w:dstrike w:val="false"/>
          <w:color w:val="000000"/>
          <w:sz w:val="24"/>
          <w:szCs w:val="24"/>
          <w:u w:val="none"/>
          <w:lang w:bidi="ru-RU" w:eastAsia="ru-RU"/>
        </w:rPr>
        <w:t xml:space="preserve"> </w:t>
      </w:r>
      <w:r>
        <w:rPr>
          <w:rStyle w:val="style59"/>
          <w:rFonts w:cs="Times New Roman" w:eastAsia="Lucida Sans Unicode"/>
          <w:b w:val="false"/>
          <w:bCs/>
          <w:i w:val="false"/>
          <w:strike w:val="false"/>
          <w:dstrike w:val="false"/>
          <w:color w:val="000000"/>
          <w:sz w:val="24"/>
          <w:szCs w:val="24"/>
          <w:u w:val="none"/>
          <w:lang w:bidi="ru-RU" w:eastAsia="ar-SA"/>
        </w:rPr>
        <w:t xml:space="preserve">В нарушение ст.57 Федерального закона №67-ФЗ, ст.18 закона Орловской области №1087-ОЗ  перечисление средств бюджета города Мценска территориальной избирательной комиссии </w:t>
      </w:r>
      <w:r>
        <w:rPr>
          <w:rStyle w:val="style59"/>
          <w:rFonts w:cs="Times New Roman" w:eastAsia="Lucida Sans Unicode"/>
          <w:b w:val="false"/>
          <w:bCs w:val="false"/>
          <w:i w:val="false"/>
          <w:strike w:val="false"/>
          <w:dstrike w:val="false"/>
          <w:color w:val="000000"/>
          <w:sz w:val="24"/>
          <w:szCs w:val="24"/>
          <w:u w:val="none"/>
          <w:lang w:bidi="ru-RU" w:eastAsia="en-US"/>
        </w:rPr>
        <w:t xml:space="preserve">на подготовку и проведение выборов депутатов Мценского городского Совета народных депутатов </w:t>
      </w:r>
      <w:r>
        <w:rPr>
          <w:rStyle w:val="style59"/>
          <w:rFonts w:cs="Times New Roman" w:eastAsia="Lucida Sans Unicode"/>
          <w:b w:val="false"/>
          <w:bCs/>
          <w:i w:val="false"/>
          <w:strike w:val="false"/>
          <w:dstrike w:val="false"/>
          <w:color w:val="000000"/>
          <w:sz w:val="24"/>
          <w:szCs w:val="24"/>
          <w:u w:val="none"/>
          <w:lang w:bidi="ru-RU" w:eastAsia="ar-SA"/>
        </w:rPr>
        <w:t>осуществлялось в срок, превышающий установленный десятидневный.</w:t>
      </w:r>
    </w:p>
    <w:p>
      <w:pPr>
        <w:pStyle w:val="style0"/>
        <w:tabs>
          <w:tab w:leader="none" w:pos="720" w:val="left"/>
        </w:tabs>
        <w:spacing w:line="200" w:lineRule="atLeast"/>
        <w:ind w:hanging="0" w:left="0" w:right="-3"/>
        <w:jc w:val="both"/>
      </w:pPr>
      <w:r>
        <w:rPr>
          <w:rFonts w:cs="Times New Roman"/>
          <w:bCs/>
          <w:sz w:val="24"/>
          <w:szCs w:val="24"/>
          <w:lang w:bidi="ru-RU"/>
        </w:rPr>
        <w:tab/>
      </w:r>
      <w:r>
        <w:rPr>
          <w:rFonts w:cs="Times New Roman" w:eastAsia="Times New Roman CYR"/>
          <w:b w:val="false"/>
          <w:bCs w:val="false"/>
          <w:i w:val="false"/>
          <w:iCs w:val="false"/>
          <w:strike w:val="false"/>
          <w:dstrike w:val="false"/>
          <w:vanish w:val="false"/>
          <w:color w:val="00000A"/>
          <w:position w:val="0"/>
          <w:sz w:val="24"/>
          <w:sz w:val="24"/>
          <w:szCs w:val="24"/>
          <w:u w:val="none"/>
          <w:shd w:fill="FFFFFF" w:val="clear"/>
          <w:vertAlign w:val="baseline"/>
          <w:lang w:bidi="ar-SA" w:eastAsia="ru-RU" w:val="ru-RU"/>
        </w:rPr>
        <w:t xml:space="preserve"> </w:t>
      </w:r>
      <w:r>
        <w:rPr>
          <w:rFonts w:cs="Times New Roman" w:eastAsia="Times New Roman"/>
          <w:b/>
          <w:bCs/>
          <w:i w:val="false"/>
          <w:iCs w:val="false"/>
          <w:color w:val="00000A"/>
          <w:sz w:val="24"/>
          <w:szCs w:val="24"/>
          <w:shd w:fill="FFFFFF" w:val="clear"/>
          <w:lang w:bidi="ru-RU" w:eastAsia="ru-RU" w:val="ru-RU"/>
        </w:rPr>
        <w:t xml:space="preserve">проверке по вопросу </w:t>
      </w:r>
      <w:r>
        <w:rPr>
          <w:rFonts w:cs="Times New Roman" w:eastAsia="Times New Roman"/>
          <w:b/>
          <w:bCs/>
          <w:i w:val="false"/>
          <w:iCs w:val="false"/>
          <w:color w:val="000000"/>
          <w:sz w:val="24"/>
          <w:szCs w:val="24"/>
          <w:u w:val="none"/>
          <w:shd w:fill="FFFFFF" w:val="clear"/>
          <w:lang w:bidi="ru-RU" w:eastAsia="ru-RU" w:val="ru-RU"/>
        </w:rPr>
        <w:t>«Проверка финансово-хозяйственной деятельности Финансового управления администрации города Мценска в части правомерности осуществления расходов на обеспечение деятельности» за</w:t>
      </w:r>
      <w:r>
        <w:rPr>
          <w:rFonts w:ascii="Times New Roman CYR" w:cs="Times New Roman CYR" w:eastAsia="Times New Roman" w:hAnsi="Times New Roman CYR"/>
          <w:b/>
          <w:bCs/>
          <w:i w:val="false"/>
          <w:iCs w:val="false"/>
          <w:color w:val="000000"/>
          <w:sz w:val="24"/>
          <w:szCs w:val="24"/>
          <w:shd w:fill="FFFFFF" w:val="clear"/>
          <w:lang w:bidi="ru-RU" w:eastAsia="ru-RU" w:val="ru-RU"/>
        </w:rPr>
        <w:t xml:space="preserve">  2014-2015годы</w:t>
      </w:r>
      <w:r>
        <w:rPr>
          <w:rFonts w:cs="Times New Roman" w:eastAsia="Times New Roman"/>
          <w:b w:val="false"/>
          <w:bCs w:val="false"/>
          <w:i w:val="false"/>
          <w:iCs w:val="false"/>
          <w:color w:val="00000A"/>
          <w:sz w:val="24"/>
          <w:szCs w:val="24"/>
          <w:shd w:fill="FFFFFF" w:val="clear"/>
          <w:lang w:bidi="ar-SA" w:eastAsia="ru-RU" w:val="ru-RU"/>
        </w:rPr>
        <w:t>»</w:t>
      </w:r>
    </w:p>
    <w:p>
      <w:pPr>
        <w:pStyle w:val="style0"/>
        <w:jc w:val="both"/>
      </w:pPr>
      <w:r>
        <w:rPr>
          <w:rFonts w:cs="Times New Roman" w:eastAsia="Times New Roman"/>
          <w:b w:val="false"/>
          <w:bCs w:val="false"/>
          <w:color w:val="00000A"/>
          <w:sz w:val="24"/>
          <w:szCs w:val="24"/>
          <w:lang w:bidi="ar-SA" w:eastAsia="ru-RU" w:val="ru-RU"/>
        </w:rPr>
        <w:t>По результатам контрольного мероприятия установлено:</w:t>
      </w:r>
    </w:p>
    <w:p>
      <w:pPr>
        <w:pStyle w:val="style0"/>
        <w:ind w:hanging="0" w:left="0" w:right="-3"/>
        <w:jc w:val="both"/>
      </w:pPr>
      <w:r>
        <w:rPr>
          <w:rFonts w:cs="Times New Roman" w:eastAsia="Times New Roman"/>
          <w:sz w:val="24"/>
          <w:szCs w:val="24"/>
          <w:lang w:bidi="ru-RU" w:eastAsia="ru-RU"/>
        </w:rPr>
        <w:t xml:space="preserve">       </w:t>
      </w:r>
      <w:r>
        <w:rPr>
          <w:rFonts w:cs="Times New Roman" w:eastAsia="Times New Roman"/>
          <w:b w:val="false"/>
          <w:bCs w:val="false"/>
          <w:color w:val="000000"/>
          <w:sz w:val="24"/>
          <w:szCs w:val="24"/>
          <w:lang w:bidi="ru-RU" w:eastAsia="ru-RU"/>
        </w:rPr>
        <w:tab/>
      </w:r>
      <w:r>
        <w:rPr>
          <w:rFonts w:cs="Times New Roman" w:eastAsia="Times New Roman"/>
          <w:b w:val="false"/>
          <w:bCs/>
          <w:color w:val="000000"/>
          <w:sz w:val="24"/>
          <w:szCs w:val="24"/>
          <w:shd w:fill="FFFFFF" w:val="clear"/>
          <w:lang w:bidi="ru-RU" w:eastAsia="hi-IN"/>
        </w:rPr>
        <w:t>1. В 2014 году расходы на приобретение материальных запасов исполнены на 43,4%. При низком исполнении, в 2015 году планируемые расходы на приобретение материальных запасов увеличиваются на 13,6% (в т.ч. с учетом уровня инфляции 4,7%). Исполнение также составило 44,6%.</w:t>
      </w:r>
    </w:p>
    <w:p>
      <w:pPr>
        <w:pStyle w:val="style0"/>
        <w:tabs>
          <w:tab w:leader="none" w:pos="30" w:val="left"/>
        </w:tabs>
        <w:jc w:val="both"/>
      </w:pPr>
      <w:r>
        <w:rPr>
          <w:rFonts w:cs="Times New Roman" w:eastAsia="Times New Roman"/>
          <w:sz w:val="24"/>
          <w:szCs w:val="24"/>
        </w:rPr>
        <w:t xml:space="preserve"> </w:t>
      </w:r>
      <w:r>
        <w:rPr>
          <w:rFonts w:cs="Times New Roman"/>
          <w:sz w:val="24"/>
          <w:szCs w:val="24"/>
        </w:rPr>
        <w:tab/>
      </w:r>
      <w:r>
        <w:rPr>
          <w:rFonts w:cs="Times New Roman"/>
          <w:sz w:val="24"/>
          <w:szCs w:val="24"/>
          <w:shd w:fill="FFFFFF" w:val="clear"/>
        </w:rPr>
        <w:t>В соответствии с Приказом Минфина от 20.11.2007г №112н «Об общих требованиях к порядку составления, утверждения и ведения бюджетных смет казенных учреждений», приказом финансового управления администрации города Мценска от 25.12.2008г №9 «Об утверждении «Порядка составления, утверждения и ведения бюджетной счеты бюджетного учреждения, органа местного самоуправления» к смете должны прилагаться обоснования (расчеты) плановых сметных показателей, использованных при формировании сметы. По статье 340 КОСГУ, в частности на канцтовары, расходные материалы на оргтехнику и хозрасходы в прилагаемом расчете обозначены только планируемые суммы.</w:t>
      </w:r>
      <w:r>
        <w:rPr>
          <w:rFonts w:cs="Times New Roman" w:eastAsia="Times New Roman"/>
          <w:b w:val="false"/>
          <w:bCs/>
          <w:color w:val="000000"/>
          <w:sz w:val="24"/>
          <w:szCs w:val="24"/>
          <w:shd w:fill="FFFFFF" w:val="clear"/>
          <w:lang w:eastAsia="hi-IN"/>
        </w:rPr>
        <w:t xml:space="preserve"> Расчеты (обоснования), заложенных в смету, сумм отсутствуют.  Таким образом, суммы предусмотренные в сметах финуправления по статье 340 КОСГУ  на канцтовары, расходные материалы на оргтехнику и хозрасходы в суммах на 2014 год и на 2015 год являются необоснованными и завышенными.</w:t>
      </w:r>
    </w:p>
    <w:p>
      <w:pPr>
        <w:pStyle w:val="style0"/>
        <w:jc w:val="both"/>
      </w:pPr>
      <w:r>
        <w:rPr>
          <w:rFonts w:cs="Times New Roman"/>
          <w:sz w:val="24"/>
          <w:szCs w:val="24"/>
          <w:shd w:fill="FFFFFF" w:val="clear"/>
        </w:rPr>
        <w:tab/>
        <w:t xml:space="preserve">2. </w:t>
      </w:r>
      <w:r>
        <w:rPr>
          <w:rFonts w:cs="Times New Roman" w:eastAsia="Times New Roman"/>
          <w:bCs/>
          <w:sz w:val="24"/>
          <w:szCs w:val="24"/>
          <w:shd w:fill="FFFFFF" w:val="clear"/>
        </w:rPr>
        <w:t xml:space="preserve">В соответствии со </w:t>
      </w:r>
      <w:r>
        <w:rPr>
          <w:rFonts w:cs="Times New Roman" w:eastAsia="Times New Roman"/>
          <w:bCs/>
          <w:color w:val="000000"/>
          <w:sz w:val="24"/>
          <w:szCs w:val="24"/>
          <w:shd w:fill="FFFFFF" w:val="clear"/>
        </w:rPr>
        <w:t xml:space="preserve">ст. 133 </w:t>
      </w:r>
      <w:r>
        <w:rPr>
          <w:rFonts w:cs="Times New Roman" w:eastAsia="Times New Roman"/>
          <w:bCs/>
          <w:sz w:val="24"/>
          <w:szCs w:val="24"/>
          <w:shd w:fill="FFFFFF" w:val="clear"/>
        </w:rPr>
        <w:t>ТК РФ, заработн</w:t>
      </w:r>
      <w:r>
        <w:rPr>
          <w:rFonts w:cs="Times New Roman" w:eastAsia="Times New Roman"/>
          <w:bCs/>
          <w:sz w:val="24"/>
          <w:szCs w:val="24"/>
        </w:rPr>
        <w:t>ая плата работника, полностью отработавшего месячную норму рабочего времени или выполнившего нормы труда, с учетом всех доплат, надбавок, стимулирующих и компенсационных выплат не может быть ниже минимального размера оплаты труда (МРОТ). Статьей</w:t>
      </w:r>
      <w:r>
        <w:rPr>
          <w:rFonts w:cs="Times New Roman"/>
          <w:sz w:val="24"/>
          <w:szCs w:val="24"/>
        </w:rPr>
        <w:t> 129 ТК РФ предусмотрено, что заработная плата (оплата труда работника) включает в себя: вознаграждение за труд, компенсационные выплаты, стимулирующие выплаты.</w:t>
      </w:r>
    </w:p>
    <w:p>
      <w:pPr>
        <w:pStyle w:val="style0"/>
        <w:ind w:firstLine="720" w:left="0" w:right="-3"/>
        <w:jc w:val="both"/>
      </w:pPr>
      <w:r>
        <w:rPr>
          <w:rFonts w:cs="Times New Roman"/>
          <w:sz w:val="24"/>
          <w:szCs w:val="24"/>
        </w:rPr>
        <w:t>Выплачиваемые премии относятся к стимулирующим выплатам, а значит входят в состав минимального размера оплаты труда и должны учитываться при расчете доплаты до МРОТ. В финансовом управлении в 2014-2015 годах, по  приказам начальника, осуществлялась выплата премии работникам за счет экономии по фонду заработной платы.  При начислении заработной платы доплата до МРОТ производилась без учета выплачиваемых премий. Переплата по работникам имеющим заработную плату в размере МРОТ составила в 2014 году- 1741 руб., в 2015 году —  3302 руб.</w:t>
      </w:r>
    </w:p>
    <w:p>
      <w:pPr>
        <w:pStyle w:val="style0"/>
        <w:tabs>
          <w:tab w:leader="none" w:pos="7689" w:val="left"/>
        </w:tabs>
        <w:ind w:firstLine="540" w:left="0" w:right="0"/>
        <w:jc w:val="both"/>
      </w:pPr>
      <w:r>
        <w:rPr>
          <w:sz w:val="24"/>
          <w:szCs w:val="24"/>
          <w:shd w:fill="FFFFFF" w:val="clear"/>
        </w:rPr>
        <w:t xml:space="preserve">3. Финансовым управлением учетная политика на 2014 и 2015 годы утверждалась ежегодно в связи с внесением изменений в Постановление правительства РФ от 13.10.2008г №749 «Об особенностях направления работников в служебные командировки». </w:t>
      </w:r>
    </w:p>
    <w:p>
      <w:pPr>
        <w:pStyle w:val="style0"/>
        <w:ind w:firstLine="540" w:left="0" w:right="0"/>
        <w:jc w:val="both"/>
      </w:pPr>
      <w:r>
        <w:rPr>
          <w:rFonts w:cs="Times New Roman" w:eastAsia="Times New Roman"/>
          <w:bCs/>
          <w:sz w:val="24"/>
          <w:szCs w:val="24"/>
          <w:shd w:fill="FFFFFF" w:val="clear"/>
        </w:rPr>
        <w:t xml:space="preserve">Согласно п.п.5,6 ст.8 Федерального закона от 06.12.2011 N 402-ФЗ учетная политика должна применяться последовательно из года в год, а в случае изменения законодательства в учетную политику вносятся изменения. </w:t>
      </w:r>
    </w:p>
    <w:p>
      <w:pPr>
        <w:pStyle w:val="style95"/>
        <w:spacing w:after="0" w:before="0"/>
        <w:contextualSpacing w:val="false"/>
        <w:jc w:val="both"/>
      </w:pPr>
      <w:r>
        <w:rPr>
          <w:sz w:val="24"/>
          <w:szCs w:val="24"/>
        </w:rPr>
        <w:tab/>
        <w:t>4. Проверкой оформления инвентарных карточек учета основных средств установлено, что в нарушение  Приказа Минфина № 173н  и Приказа Минфина 52н в инвентарных карточках не указаны данные о модели, типе, марке,  дата выпуска (изготовления).</w:t>
      </w:r>
      <w:r>
        <w:rPr>
          <w:b/>
          <w:bCs/>
          <w:sz w:val="24"/>
          <w:szCs w:val="24"/>
        </w:rPr>
        <w:tab/>
      </w:r>
      <w:r>
        <w:rPr>
          <w:sz w:val="24"/>
          <w:szCs w:val="24"/>
        </w:rPr>
        <w:t xml:space="preserve">На оборотной стороне карточки не заполнены </w:t>
      </w:r>
      <w:r>
        <w:rPr>
          <w:rFonts w:cs="Times New Roman" w:eastAsia="Times New Roman"/>
          <w:sz w:val="24"/>
          <w:szCs w:val="24"/>
          <w:lang w:bidi="ru-RU" w:eastAsia="ru-RU"/>
        </w:rPr>
        <w:t>данные о кратких индивидуальных характеристиках объектов, перечне составляющих его предметов и его основных качественных и количественных показателей   (компьютеры в комплекте,  сервер в комплекте).</w:t>
      </w:r>
    </w:p>
    <w:p>
      <w:pPr>
        <w:pStyle w:val="style95"/>
        <w:spacing w:after="0" w:before="0"/>
        <w:ind w:hanging="0" w:left="0" w:right="-3"/>
        <w:contextualSpacing w:val="false"/>
        <w:jc w:val="both"/>
      </w:pPr>
      <w:r>
        <w:rPr>
          <w:rFonts w:cs="Times New Roman" w:eastAsia="Times New Roman"/>
          <w:bCs/>
          <w:sz w:val="24"/>
          <w:szCs w:val="24"/>
          <w:lang w:bidi="ru-RU" w:eastAsia="ru-RU"/>
        </w:rPr>
        <w:tab/>
        <w:t>5. В нарушение п. 66 Инструкции №157н   неисключительные права на программные продукты на  забалансовом счете 01 «Имущество, полученное в пользование» не учитывались.</w:t>
      </w:r>
    </w:p>
    <w:p>
      <w:pPr>
        <w:pStyle w:val="style0"/>
        <w:tabs>
          <w:tab w:leader="none" w:pos="720" w:val="left"/>
        </w:tabs>
        <w:ind w:hanging="0" w:left="0" w:right="-3"/>
        <w:jc w:val="both"/>
      </w:pPr>
      <w:r>
        <w:rPr>
          <w:rFonts w:cs="Times New Roman" w:eastAsia="Arial"/>
          <w:sz w:val="24"/>
          <w:szCs w:val="24"/>
        </w:rPr>
        <w:tab/>
      </w:r>
      <w:r>
        <w:rPr>
          <w:rFonts w:ascii="Times New Roman CYR" w:cs="Times New Roman CYR" w:eastAsia="Times New Roman CYR" w:hAnsi="Times New Roman CYR"/>
          <w:b/>
          <w:bCs/>
          <w:color w:val="000000"/>
          <w:sz w:val="24"/>
          <w:szCs w:val="24"/>
          <w:lang w:bidi="hi-IN" w:eastAsia="zh-CN" w:val="ru-RU"/>
        </w:rPr>
        <w:t xml:space="preserve"> </w:t>
      </w:r>
      <w:r>
        <w:rPr>
          <w:rFonts w:ascii="Times New Roman CYR" w:cs="Times New Roman CYR" w:eastAsia="Times New Roman" w:hAnsi="Times New Roman CYR"/>
          <w:b/>
          <w:bCs/>
          <w:color w:val="000000"/>
          <w:sz w:val="24"/>
          <w:szCs w:val="24"/>
          <w:lang w:bidi="hi-IN" w:eastAsia="zh-CN" w:val="ru-RU"/>
        </w:rPr>
        <w:t>Проведены п</w:t>
      </w:r>
      <w:r>
        <w:rPr>
          <w:rFonts w:ascii="Times New Roman CYR" w:cs="Times New Roman CYR" w:eastAsia="Lucida Sans Unicode" w:hAnsi="Times New Roman CYR"/>
          <w:b/>
          <w:bCs/>
          <w:color w:val="00000A"/>
          <w:sz w:val="24"/>
          <w:szCs w:val="24"/>
          <w:lang w:bidi="ru-RU" w:eastAsia="ru-RU" w:val="ru-RU"/>
        </w:rPr>
        <w:t xml:space="preserve">роверки </w:t>
      </w:r>
      <w:r>
        <w:rPr>
          <w:rFonts w:ascii="Times New Roman CYR" w:cs="Times New Roman CYR" w:eastAsia="SimSun" w:hAnsi="Times New Roman CYR"/>
          <w:b/>
          <w:color w:val="000000"/>
          <w:sz w:val="24"/>
          <w:szCs w:val="24"/>
          <w:lang w:bidi="hi-IN" w:eastAsia="zh-CN" w:val="ru-RU"/>
        </w:rPr>
        <w:t xml:space="preserve">по контролю и анализу исполнения  представлений контрольно-счетной палаты г.Мценска по проверке </w:t>
      </w:r>
      <w:r>
        <w:rPr>
          <w:rFonts w:cs="Times New Roman" w:eastAsia="Times New Roman"/>
          <w:b/>
          <w:bCs w:val="false"/>
          <w:i w:val="false"/>
          <w:iCs w:val="false"/>
          <w:strike w:val="false"/>
          <w:dstrike w:val="false"/>
          <w:color w:val="00000A"/>
          <w:position w:val="0"/>
          <w:sz w:val="24"/>
          <w:sz w:val="24"/>
          <w:szCs w:val="24"/>
          <w:u w:val="none"/>
          <w:shd w:fill="FFFFFF" w:val="clear"/>
          <w:vertAlign w:val="baseline"/>
          <w:lang w:bidi="ar-SA" w:eastAsia="ru-RU" w:val="ru-RU"/>
        </w:rPr>
        <w:t xml:space="preserve">«Использования выделенных средств на исполнение муниципального задания и целевых субсидий «МБДОУ Детский сад №6 комбинированного вида» города Мценска за 2013-2014 годы»; </w:t>
      </w:r>
      <w:r>
        <w:rPr>
          <w:rFonts w:ascii="Times New Roman CYR" w:cs="Times New Roman CYR" w:eastAsia="Times New Roman" w:hAnsi="Times New Roman CYR"/>
          <w:b/>
          <w:bCs w:val="false"/>
          <w:i w:val="false"/>
          <w:iCs w:val="false"/>
          <w:strike w:val="false"/>
          <w:dstrike w:val="false"/>
          <w:color w:val="00000A"/>
          <w:position w:val="0"/>
          <w:sz w:val="24"/>
          <w:sz w:val="24"/>
          <w:szCs w:val="24"/>
          <w:u w:val="none"/>
          <w:shd w:fill="FFFFFF" w:val="clear"/>
          <w:vertAlign w:val="baseline"/>
          <w:lang w:bidi="ar-SA" w:eastAsia="ru-RU" w:val="ru-RU"/>
        </w:rPr>
        <w:t xml:space="preserve">«Исполнению плана финансово-хозяйственной деятельности муниципального бюджетного  учреждения «Централизованная библиотечная система г. Мценска за 2013-2014 годы». </w:t>
      </w:r>
    </w:p>
    <w:p>
      <w:pPr>
        <w:pStyle w:val="style0"/>
        <w:widowControl w:val="false"/>
        <w:suppressAutoHyphens w:val="true"/>
        <w:ind w:hanging="0" w:left="0" w:right="-240"/>
        <w:jc w:val="both"/>
      </w:pPr>
      <w:r>
        <w:rPr>
          <w:rFonts w:ascii="Times New Roman CYR" w:cs="Times New Roman CYR" w:eastAsia="Times New Roman CYR" w:hAnsi="Times New Roman CYR"/>
          <w:color w:val="000000"/>
          <w:sz w:val="24"/>
          <w:szCs w:val="24"/>
          <w:lang w:bidi="hi-IN" w:eastAsia="zh-CN" w:val="ru-RU"/>
        </w:rPr>
        <w:t xml:space="preserve">     </w:t>
      </w:r>
      <w:r>
        <w:rPr>
          <w:rFonts w:ascii="Times New Roman CYR" w:cs="Times New Roman CYR" w:eastAsia="Times New Roman CYR" w:hAnsi="Times New Roman CYR"/>
          <w:color w:val="000000"/>
          <w:sz w:val="24"/>
          <w:szCs w:val="24"/>
          <w:lang w:bidi="hi-IN" w:eastAsia="zh-CN" w:val="ru-RU"/>
        </w:rPr>
        <w:t>В ходе контроля за исполнением представлений контрольно-счетной палаты г. Мценска от у</w:t>
      </w:r>
      <w:r>
        <w:rPr>
          <w:rFonts w:ascii="Times New Roman CYR" w:cs="Times New Roman CYR" w:eastAsia="Times New Roman" w:hAnsi="Times New Roman CYR"/>
          <w:b w:val="false"/>
          <w:bCs w:val="false"/>
          <w:i w:val="false"/>
          <w:iCs w:val="false"/>
          <w:strike w:val="false"/>
          <w:dstrike w:val="false"/>
          <w:vanish w:val="false"/>
          <w:color w:val="00000A"/>
          <w:position w:val="0"/>
          <w:sz w:val="24"/>
          <w:sz w:val="24"/>
          <w:szCs w:val="24"/>
          <w:u w:val="none"/>
          <w:shd w:fill="FFFFFF" w:val="clear"/>
          <w:vertAlign w:val="baseline"/>
          <w:lang w:bidi="ar-SA" w:eastAsia="ru-RU" w:val="ru-RU"/>
        </w:rPr>
        <w:t>становлено, что все выявленные в ходе проверки нарушения учтены и исправлены.</w:t>
      </w:r>
      <w:r>
        <w:rPr>
          <w:rFonts w:ascii="Times New Roman CYR" w:cs="Times New Roman CYR" w:eastAsia="Times New Roman CYR" w:hAnsi="Times New Roman CYR"/>
          <w:b w:val="false"/>
          <w:bCs w:val="false"/>
          <w:i w:val="false"/>
          <w:iCs w:val="false"/>
          <w:strike w:val="false"/>
          <w:dstrike w:val="false"/>
          <w:vanish w:val="false"/>
          <w:color w:val="00000A"/>
          <w:position w:val="0"/>
          <w:sz w:val="24"/>
          <w:sz w:val="24"/>
          <w:szCs w:val="24"/>
          <w:u w:val="none"/>
          <w:shd w:fill="FFFFFF" w:val="clear"/>
          <w:vertAlign w:val="baseline"/>
          <w:lang w:bidi="ar-SA" w:eastAsia="ru-RU" w:val="ru-RU"/>
        </w:rPr>
        <w:t xml:space="preserve"> </w:t>
      </w:r>
    </w:p>
    <w:p>
      <w:pPr>
        <w:pStyle w:val="style0"/>
        <w:tabs>
          <w:tab w:leader="none" w:pos="825" w:val="left"/>
        </w:tabs>
        <w:ind w:hanging="0" w:left="0" w:right="-3"/>
        <w:jc w:val="both"/>
      </w:pPr>
      <w:r>
        <w:rPr>
          <w:rFonts w:cs="Times New Roman" w:eastAsia="Times New Roman"/>
          <w:bCs/>
          <w:sz w:val="24"/>
          <w:szCs w:val="24"/>
          <w:lang w:bidi="ar-SA" w:eastAsia="ar-SA"/>
        </w:rPr>
        <w:tab/>
      </w:r>
      <w:r>
        <w:rPr>
          <w:rFonts w:cs="Times New Roman" w:eastAsia="Times New Roman"/>
          <w:color w:val="00000A"/>
          <w:sz w:val="26"/>
          <w:szCs w:val="26"/>
          <w:lang w:bidi="ar-SA" w:eastAsia="ru-RU" w:val="ru-RU"/>
        </w:rPr>
        <w:t>Р</w:t>
      </w:r>
      <w:r>
        <w:rPr>
          <w:sz w:val="24"/>
          <w:szCs w:val="24"/>
        </w:rPr>
        <w:t>езультаты контрольных мероприятий контрольно-счетной палаты  рассматривались на заседаниях комиссий и заседаниях Мценского городского Совета народных депутатов.</w:t>
      </w:r>
    </w:p>
    <w:p>
      <w:pPr>
        <w:pStyle w:val="style154"/>
        <w:widowControl w:val="false"/>
        <w:spacing w:after="0" w:before="0"/>
        <w:ind w:firstLine="708" w:left="0" w:right="0"/>
        <w:contextualSpacing w:val="false"/>
        <w:jc w:val="both"/>
      </w:pPr>
      <w:r>
        <w:rPr>
          <w:rFonts w:cs="Times New Roman" w:eastAsia="Times New Roman"/>
          <w:b w:val="false"/>
          <w:bCs/>
          <w:color w:val="000000"/>
          <w:sz w:val="24"/>
          <w:szCs w:val="24"/>
          <w:lang w:bidi="ru-RU" w:eastAsia="ru-RU"/>
        </w:rPr>
        <w:t>Материалы контрольных мероприятий направлялись главе города Мценска. Информация по  всем проверкам за 2016 год представлены в Мценскую межрайонную прокуратуру.</w:t>
      </w:r>
    </w:p>
    <w:p>
      <w:pPr>
        <w:pStyle w:val="style122"/>
        <w:widowControl w:val="false"/>
        <w:spacing w:after="0" w:before="0" w:line="200" w:lineRule="atLeast"/>
        <w:ind w:firstLine="708" w:left="0" w:right="0"/>
        <w:contextualSpacing w:val="false"/>
        <w:jc w:val="center"/>
      </w:pPr>
      <w:r>
        <w:rPr/>
      </w:r>
    </w:p>
    <w:p>
      <w:pPr>
        <w:pStyle w:val="style0"/>
        <w:widowControl w:val="false"/>
        <w:spacing w:after="0" w:before="0" w:line="200" w:lineRule="atLeast"/>
        <w:ind w:hanging="0" w:left="0" w:right="0"/>
        <w:contextualSpacing w:val="false"/>
        <w:jc w:val="center"/>
      </w:pPr>
      <w:r>
        <w:rPr>
          <w:b/>
          <w:bCs/>
          <w:sz w:val="24"/>
          <w:szCs w:val="24"/>
          <w:u w:val="single"/>
          <w:lang w:val="en-US"/>
        </w:rPr>
        <w:t>5</w:t>
      </w:r>
      <w:r>
        <w:rPr>
          <w:b/>
          <w:bCs/>
          <w:sz w:val="24"/>
          <w:szCs w:val="24"/>
          <w:u w:val="single"/>
        </w:rPr>
        <w:t>.Деятельность по в</w:t>
      </w:r>
      <w:r>
        <w:rPr>
          <w:b/>
          <w:sz w:val="24"/>
          <w:szCs w:val="24"/>
          <w:u w:val="single"/>
        </w:rPr>
        <w:t>заимодействию и сотрудничеству</w:t>
      </w:r>
    </w:p>
    <w:p>
      <w:pPr>
        <w:pStyle w:val="style0"/>
        <w:widowControl w:val="false"/>
        <w:spacing w:after="0" w:before="0" w:line="200" w:lineRule="atLeast"/>
        <w:ind w:hanging="0" w:left="0" w:right="0"/>
        <w:contextualSpacing w:val="false"/>
        <w:jc w:val="center"/>
      </w:pPr>
      <w:r>
        <w:rPr/>
      </w:r>
    </w:p>
    <w:p>
      <w:pPr>
        <w:pStyle w:val="style95"/>
        <w:widowControl w:val="false"/>
        <w:spacing w:after="0" w:before="0" w:line="200" w:lineRule="atLeast"/>
        <w:ind w:firstLine="708" w:left="0" w:right="0"/>
        <w:contextualSpacing w:val="false"/>
        <w:jc w:val="both"/>
      </w:pPr>
      <w:r>
        <w:rPr>
          <w:b w:val="false"/>
          <w:bCs w:val="false"/>
          <w:sz w:val="24"/>
          <w:szCs w:val="24"/>
          <w:u w:val="none"/>
        </w:rPr>
        <w:t xml:space="preserve">В 2016 году  председатель и инспектор контрольно-счетной палаты принимали участие   в совещании Контрольно-счетной палаты  Орловской области </w:t>
      </w:r>
    </w:p>
    <w:p>
      <w:pPr>
        <w:pStyle w:val="style95"/>
        <w:spacing w:after="0" w:before="0"/>
        <w:contextualSpacing w:val="false"/>
        <w:jc w:val="both"/>
      </w:pPr>
      <w:r>
        <w:rPr>
          <w:sz w:val="24"/>
          <w:szCs w:val="24"/>
        </w:rPr>
        <w:tab/>
        <w:t>В течение 2016 года председатель контрольно-счетной палаты г. Мценска  принимала участие в заседаниях Мценского городского Совета депутатов.</w:t>
      </w:r>
    </w:p>
    <w:p>
      <w:pPr>
        <w:pStyle w:val="style95"/>
        <w:widowControl/>
        <w:suppressAutoHyphens w:val="true"/>
        <w:spacing w:after="0" w:before="0" w:line="200" w:lineRule="atLeast"/>
        <w:ind w:hanging="0" w:left="30" w:right="0"/>
        <w:contextualSpacing w:val="false"/>
        <w:jc w:val="both"/>
      </w:pPr>
      <w:r>
        <w:rPr>
          <w:b w:val="false"/>
          <w:bCs w:val="false"/>
          <w:sz w:val="24"/>
          <w:szCs w:val="24"/>
          <w:u w:val="none"/>
        </w:rPr>
        <w:tab/>
        <w:t>Сотрудники контрольно-счетной палаты  принимали участие в  рабочих совещаниях администрации города Мценска, а также принимали участие в публичных слушаниях по рассмотрению проектов решений о внесении изменений в Устав города, по рассмотрению проекта решения Мценского городского Совета депутатов «О бюджете города Мценска на 2017 год и на плановый период 2018 и 2019 годов».</w:t>
      </w:r>
    </w:p>
    <w:p>
      <w:pPr>
        <w:pStyle w:val="style95"/>
        <w:widowControl/>
        <w:suppressAutoHyphens w:val="true"/>
        <w:spacing w:after="0" w:before="0" w:line="200" w:lineRule="atLeast"/>
        <w:ind w:hanging="0" w:left="30" w:right="0"/>
        <w:contextualSpacing w:val="false"/>
        <w:jc w:val="both"/>
      </w:pPr>
      <w:r>
        <w:rPr>
          <w:b w:val="false"/>
          <w:bCs w:val="false"/>
          <w:sz w:val="24"/>
          <w:szCs w:val="24"/>
          <w:u w:val="none"/>
        </w:rPr>
        <w:tab/>
        <w:t>В рамках соглашения о информационном взаимодействии между Управлением Федерального казначейства по Орловской области и контрольно-счетной палатой г.Мценска производилась  передача информации, на основании которой осуществляются операции со средствами бюджета города, а также отчетные и иные документы казначейства по кассовому обслуживанию исполнения бюджета города Мценска.</w:t>
      </w:r>
    </w:p>
    <w:p>
      <w:pPr>
        <w:pStyle w:val="style95"/>
        <w:widowControl/>
        <w:suppressAutoHyphens w:val="true"/>
        <w:spacing w:after="0" w:before="0" w:line="200" w:lineRule="atLeast"/>
        <w:ind w:hanging="0" w:left="30" w:right="0"/>
        <w:contextualSpacing w:val="false"/>
        <w:jc w:val="both"/>
      </w:pPr>
      <w:r>
        <w:rPr/>
        <w:tab/>
      </w:r>
      <w:r>
        <w:rPr>
          <w:sz w:val="24"/>
          <w:szCs w:val="24"/>
        </w:rPr>
        <w:t xml:space="preserve">В своей работе по предотвращению нарушений в бюджетной сфере контрольно-счетная палата г.Мценска в первую очередь основывается на эффективном взаимодействие с </w:t>
      </w:r>
      <w:r>
        <w:rPr>
          <w:sz w:val="24"/>
          <w:szCs w:val="24"/>
        </w:rPr>
        <w:t>администрацией города Мценска, Мценским городским Советом народных депутатов, правоохранительными органами.</w:t>
      </w:r>
    </w:p>
    <w:p>
      <w:pPr>
        <w:pStyle w:val="style95"/>
        <w:widowControl/>
        <w:suppressAutoHyphens w:val="true"/>
        <w:spacing w:after="0" w:before="0" w:line="200" w:lineRule="atLeast"/>
        <w:ind w:hanging="0" w:left="30" w:right="0"/>
        <w:contextualSpacing w:val="false"/>
        <w:jc w:val="both"/>
      </w:pPr>
      <w:r>
        <w:rPr/>
      </w:r>
    </w:p>
    <w:p>
      <w:pPr>
        <w:pStyle w:val="style95"/>
        <w:widowControl/>
        <w:suppressAutoHyphens w:val="true"/>
        <w:spacing w:after="0" w:before="0" w:line="200" w:lineRule="atLeast"/>
        <w:ind w:hanging="0" w:left="30" w:right="0"/>
        <w:contextualSpacing w:val="false"/>
        <w:jc w:val="both"/>
      </w:pPr>
      <w:r>
        <w:rPr/>
      </w:r>
    </w:p>
    <w:p>
      <w:pPr>
        <w:pStyle w:val="style0"/>
        <w:widowControl/>
        <w:suppressAutoHyphens w:val="true"/>
        <w:spacing w:line="100" w:lineRule="atLeast"/>
        <w:ind w:hanging="0" w:left="0" w:right="-60"/>
        <w:jc w:val="center"/>
      </w:pPr>
      <w:r>
        <w:rPr>
          <w:b/>
          <w:bCs/>
          <w:sz w:val="24"/>
          <w:szCs w:val="24"/>
          <w:u w:val="single"/>
          <w:lang w:val="en-US"/>
        </w:rPr>
        <w:t>6</w:t>
      </w:r>
      <w:r>
        <w:rPr>
          <w:b/>
          <w:bCs/>
          <w:sz w:val="24"/>
          <w:szCs w:val="24"/>
          <w:u w:val="single"/>
        </w:rPr>
        <w:t xml:space="preserve">.Деятельность по обеспечению информационной открытости      </w:t>
      </w:r>
    </w:p>
    <w:p>
      <w:pPr>
        <w:pStyle w:val="style0"/>
        <w:widowControl/>
        <w:suppressAutoHyphens w:val="true"/>
        <w:spacing w:line="100" w:lineRule="atLeast"/>
        <w:ind w:hanging="0" w:left="0" w:right="-60"/>
        <w:jc w:val="center"/>
      </w:pPr>
      <w:r>
        <w:rPr/>
      </w:r>
    </w:p>
    <w:p>
      <w:pPr>
        <w:pStyle w:val="style0"/>
        <w:widowControl/>
        <w:suppressAutoHyphens w:val="true"/>
        <w:spacing w:line="100" w:lineRule="atLeast"/>
        <w:ind w:hanging="0" w:left="0" w:right="-60"/>
        <w:jc w:val="both"/>
      </w:pPr>
      <w:r>
        <w:rPr>
          <w:b/>
          <w:bCs/>
          <w:color w:val="000000"/>
          <w:sz w:val="24"/>
          <w:szCs w:val="24"/>
          <w:u w:val="none"/>
        </w:rPr>
        <w:t xml:space="preserve">    </w:t>
      </w:r>
      <w:r>
        <w:rPr>
          <w:b w:val="false"/>
          <w:bCs w:val="false"/>
          <w:color w:val="000000"/>
          <w:sz w:val="24"/>
          <w:szCs w:val="24"/>
          <w:u w:val="none"/>
        </w:rPr>
        <w:t>И</w:t>
      </w:r>
      <w:r>
        <w:rPr>
          <w:b w:val="false"/>
          <w:bCs w:val="false"/>
          <w:color w:val="000000"/>
          <w:sz w:val="24"/>
          <w:szCs w:val="24"/>
        </w:rPr>
        <w:t>н</w:t>
      </w:r>
      <w:r>
        <w:rPr>
          <w:color w:val="000000"/>
          <w:sz w:val="24"/>
          <w:szCs w:val="24"/>
        </w:rPr>
        <w:t xml:space="preserve">формационная деятельность контрольно-счетной палаты г. Мценска состоит в информировании органов местного самоуправления и населения муниципального образования о результатах проведенных контрольных и экспертно-аналитических мероприятий. </w:t>
      </w:r>
    </w:p>
    <w:p>
      <w:pPr>
        <w:pStyle w:val="style0"/>
        <w:jc w:val="both"/>
      </w:pPr>
      <w:r>
        <w:rPr>
          <w:strike w:val="false"/>
          <w:dstrike w:val="false"/>
          <w:color w:val="000000"/>
          <w:sz w:val="24"/>
          <w:szCs w:val="24"/>
          <w:u w:val="none"/>
        </w:rPr>
        <w:tab/>
        <w:t xml:space="preserve">В соответствии с Федеральным законом от 09.02.2009 г. N 8-ФЗ "Об обеспечении доступа к информации о деятельности государственных органов и органов местного самоуправления" и требованиями статьи 19 «Обеспечение доступа к информации о деятельности контрольно-счетных органов»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в целях обеспечения доступа к информации о своей деятельности палата размещает  информацию о проведенных контрольных мероприятиях  на официальном сайте  Мценского городского Совета народных депутатов </w:t>
      </w:r>
      <w:r>
        <w:rPr>
          <w:rFonts w:eastAsia="Calibri"/>
          <w:i/>
          <w:iCs/>
          <w:strike w:val="false"/>
          <w:dstrike w:val="false"/>
          <w:color w:val="000000"/>
          <w:sz w:val="24"/>
          <w:szCs w:val="24"/>
          <w:u w:val="none"/>
          <w:lang w:eastAsia="en-US" w:val="en-US"/>
        </w:rPr>
        <w:t>Deputat adm-mtsensk.</w:t>
      </w:r>
      <w:r>
        <w:rPr>
          <w:strike w:val="false"/>
          <w:dstrike w:val="false"/>
          <w:color w:val="000000"/>
          <w:sz w:val="24"/>
          <w:szCs w:val="24"/>
          <w:u w:val="none"/>
        </w:rPr>
        <w:t xml:space="preserve">  </w:t>
      </w:r>
    </w:p>
    <w:p>
      <w:pPr>
        <w:pStyle w:val="style0"/>
        <w:jc w:val="both"/>
      </w:pPr>
      <w:r>
        <w:rPr>
          <w:strike w:val="false"/>
          <w:dstrike w:val="false"/>
          <w:color w:val="000000"/>
          <w:sz w:val="24"/>
          <w:szCs w:val="24"/>
          <w:u w:val="none"/>
        </w:rPr>
        <w:tab/>
      </w:r>
      <w:r>
        <w:rPr>
          <w:rFonts w:cs="Times New Roman"/>
          <w:b w:val="false"/>
          <w:bCs w:val="false"/>
          <w:sz w:val="24"/>
          <w:szCs w:val="24"/>
          <w:u w:val="none"/>
        </w:rPr>
        <w:t>В газете «Мценский край» было размещено 2 публикации, отражающих деятельность контрольно-счетной палаты г. Мценска.</w:t>
      </w:r>
    </w:p>
    <w:p>
      <w:pPr>
        <w:pStyle w:val="style0"/>
        <w:keepNext/>
        <w:widowControl/>
        <w:tabs>
          <w:tab w:leader="none" w:pos="30" w:val="left"/>
        </w:tabs>
        <w:suppressAutoHyphens w:val="true"/>
        <w:spacing w:after="0" w:before="0" w:line="200" w:lineRule="atLeast"/>
        <w:ind w:firstLine="709" w:left="0" w:right="0"/>
        <w:contextualSpacing w:val="false"/>
        <w:jc w:val="both"/>
      </w:pPr>
      <w:r>
        <w:rPr/>
      </w:r>
    </w:p>
    <w:p>
      <w:pPr>
        <w:pStyle w:val="style109"/>
        <w:spacing w:line="200" w:lineRule="atLeast"/>
        <w:jc w:val="center"/>
      </w:pPr>
      <w:r>
        <w:rPr>
          <w:rFonts w:ascii="Times New Roman" w:hAnsi="Times New Roman"/>
          <w:b/>
          <w:sz w:val="24"/>
          <w:szCs w:val="24"/>
          <w:u w:val="single"/>
          <w:lang w:val="en-US"/>
        </w:rPr>
        <w:t>7</w:t>
      </w:r>
      <w:r>
        <w:rPr>
          <w:rFonts w:ascii="Times New Roman" w:hAnsi="Times New Roman"/>
          <w:b/>
          <w:sz w:val="24"/>
          <w:szCs w:val="24"/>
          <w:u w:val="single"/>
        </w:rPr>
        <w:t>. Заключительная часть</w:t>
      </w:r>
    </w:p>
    <w:p>
      <w:pPr>
        <w:pStyle w:val="style109"/>
        <w:spacing w:line="200" w:lineRule="atLeast"/>
        <w:jc w:val="center"/>
      </w:pPr>
      <w:r>
        <w:rPr/>
      </w:r>
    </w:p>
    <w:p>
      <w:pPr>
        <w:pStyle w:val="style0"/>
        <w:ind w:firstLine="567" w:left="0" w:right="0"/>
        <w:jc w:val="both"/>
      </w:pPr>
      <w:r>
        <w:rPr>
          <w:rFonts w:cs="Times New Roman"/>
          <w:sz w:val="24"/>
          <w:szCs w:val="24"/>
        </w:rPr>
        <w:t>План работы контрольно-счетной палаты г.Мценска отчетного года выполнен в полном объеме и в установленные сроки.</w:t>
      </w:r>
    </w:p>
    <w:p>
      <w:pPr>
        <w:pStyle w:val="style95"/>
        <w:spacing w:after="0" w:before="0" w:line="100" w:lineRule="atLeast"/>
        <w:ind w:firstLine="567" w:left="0" w:right="0"/>
        <w:contextualSpacing w:val="false"/>
        <w:jc w:val="both"/>
      </w:pPr>
      <w:r>
        <w:rPr>
          <w:rFonts w:cs="Times New Roman"/>
          <w:sz w:val="24"/>
          <w:szCs w:val="24"/>
        </w:rPr>
        <w:t>Контрольно-счетная палата города Мценска  в 2016 году обеспечила реализацию задач и полномочий, возложенных на нее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Положением о контрольно-счетной палате города г.Мценска, иными нормативными правовыми актами.</w:t>
      </w:r>
    </w:p>
    <w:p>
      <w:pPr>
        <w:pStyle w:val="style0"/>
        <w:ind w:firstLine="567" w:left="0" w:right="0"/>
        <w:jc w:val="both"/>
      </w:pPr>
      <w:r>
        <w:rPr>
          <w:rFonts w:cs="Times New Roman"/>
          <w:sz w:val="24"/>
          <w:szCs w:val="24"/>
        </w:rPr>
        <w:t>На основе анализа результатов контрольных и экспертно-аналитических мероприятий, в соответствии с полномочиями контрольно-счетной палаты, требованиями бюджетного законодательства и поступившими предложениями от Мценского городского Совета народных депутатов и администрации города Мценска разработан план деятельности  на 2017 год.</w:t>
      </w:r>
    </w:p>
    <w:p>
      <w:pPr>
        <w:pStyle w:val="style0"/>
        <w:spacing w:line="200" w:lineRule="atLeast"/>
        <w:ind w:firstLine="567" w:left="0" w:right="0"/>
        <w:jc w:val="both"/>
      </w:pPr>
      <w:r>
        <w:rPr>
          <w:rFonts w:cs="Times New Roman"/>
          <w:sz w:val="24"/>
          <w:szCs w:val="24"/>
        </w:rPr>
        <w:t>В 2017 году контрольно-счетная палата будет продолжать работу по контролю за целевым и эффективным использованием бюджетных средств и муниципального имущества;</w:t>
      </w:r>
      <w:r>
        <w:rPr>
          <w:rFonts w:cs="Times New Roman"/>
          <w:color w:val="FF0000"/>
          <w:sz w:val="24"/>
          <w:szCs w:val="24"/>
        </w:rPr>
        <w:t xml:space="preserve"> </w:t>
      </w:r>
      <w:r>
        <w:rPr>
          <w:rFonts w:cs="Times New Roman"/>
          <w:sz w:val="24"/>
          <w:szCs w:val="24"/>
        </w:rPr>
        <w:t xml:space="preserve">средств субсидий на выполнение муниципального задания и на иные цели; за исполнением муниципальных программ; за исполнением </w:t>
      </w:r>
      <w:r>
        <w:rPr>
          <w:rFonts w:cs="Times New Roman"/>
          <w:bCs/>
          <w:sz w:val="24"/>
          <w:szCs w:val="24"/>
        </w:rPr>
        <w:t>обязательств по уплате в бюджет городского округа</w:t>
      </w:r>
      <w:r>
        <w:rPr>
          <w:rFonts w:cs="Times New Roman"/>
          <w:sz w:val="24"/>
          <w:szCs w:val="24"/>
        </w:rPr>
        <w:t xml:space="preserve"> </w:t>
      </w:r>
      <w:r>
        <w:rPr>
          <w:rFonts w:cs="Times New Roman"/>
          <w:bCs/>
          <w:sz w:val="24"/>
          <w:szCs w:val="24"/>
        </w:rPr>
        <w:t xml:space="preserve">части прибыли, </w:t>
      </w:r>
      <w:r>
        <w:rPr>
          <w:rFonts w:cs="Times New Roman"/>
          <w:sz w:val="24"/>
          <w:szCs w:val="24"/>
        </w:rPr>
        <w:t>остающейся в распоряжении предприятий после уплаты налогов и иных обязательных платежей</w:t>
      </w:r>
      <w:r>
        <w:rPr>
          <w:rFonts w:cs="Times New Roman"/>
          <w:bCs/>
          <w:sz w:val="24"/>
          <w:szCs w:val="24"/>
        </w:rPr>
        <w:t xml:space="preserve"> МУПов.</w:t>
      </w:r>
    </w:p>
    <w:p>
      <w:pPr>
        <w:pStyle w:val="style0"/>
        <w:jc w:val="left"/>
      </w:pPr>
      <w:r>
        <w:rPr/>
      </w:r>
    </w:p>
    <w:p>
      <w:pPr>
        <w:pStyle w:val="style122"/>
        <w:widowControl w:val="false"/>
        <w:spacing w:after="0" w:before="0" w:line="200" w:lineRule="atLeast"/>
        <w:ind w:firstLine="708" w:left="0" w:right="0"/>
        <w:contextualSpacing w:val="false"/>
        <w:jc w:val="center"/>
      </w:pPr>
      <w:r>
        <w:rPr/>
      </w:r>
    </w:p>
    <w:p>
      <w:pPr>
        <w:pStyle w:val="style122"/>
        <w:widowControl w:val="false"/>
        <w:spacing w:after="0" w:before="0" w:line="200" w:lineRule="atLeast"/>
        <w:ind w:firstLine="708" w:left="0" w:right="0"/>
        <w:contextualSpacing w:val="false"/>
        <w:jc w:val="center"/>
      </w:pPr>
      <w:r>
        <w:rPr/>
      </w:r>
    </w:p>
    <w:p>
      <w:pPr>
        <w:pStyle w:val="style109"/>
        <w:spacing w:line="200" w:lineRule="atLeast"/>
        <w:jc w:val="both"/>
      </w:pPr>
      <w:r>
        <w:rPr>
          <w:rFonts w:ascii="Times New Roman" w:hAnsi="Times New Roman"/>
          <w:sz w:val="24"/>
          <w:szCs w:val="24"/>
        </w:rPr>
        <w:t>Председатель контрольно-счетной</w:t>
      </w:r>
    </w:p>
    <w:p>
      <w:pPr>
        <w:pStyle w:val="style109"/>
        <w:spacing w:line="200" w:lineRule="atLeast"/>
        <w:jc w:val="both"/>
      </w:pPr>
      <w:r>
        <w:rPr>
          <w:rFonts w:ascii="Times New Roman" w:hAnsi="Times New Roman"/>
          <w:sz w:val="24"/>
          <w:szCs w:val="24"/>
        </w:rPr>
        <w:t>палаты г.Мценска                                                                                                 Е.И.Байбакова</w:t>
      </w:r>
    </w:p>
    <w:p>
      <w:pPr>
        <w:pStyle w:val="style109"/>
        <w:widowControl w:val="false"/>
        <w:spacing w:after="0" w:before="0" w:line="200" w:lineRule="atLeast"/>
        <w:ind w:firstLine="708" w:left="0" w:right="0"/>
        <w:contextualSpacing w:val="false"/>
        <w:jc w:val="both"/>
      </w:pPr>
      <w:r>
        <w:rPr>
          <w:rFonts w:ascii="Times New Roman" w:hAnsi="Times New Roman"/>
          <w:sz w:val="24"/>
          <w:szCs w:val="24"/>
        </w:rPr>
      </w:r>
    </w:p>
    <w:p>
      <w:pPr>
        <w:pStyle w:val="style122"/>
        <w:widowControl w:val="false"/>
        <w:spacing w:after="0" w:before="0" w:line="200" w:lineRule="atLeast"/>
        <w:ind w:firstLine="708" w:left="0" w:right="0"/>
        <w:contextualSpacing w:val="false"/>
        <w:jc w:val="center"/>
      </w:pPr>
      <w:r>
        <w:rPr/>
      </w:r>
    </w:p>
    <w:p>
      <w:pPr>
        <w:pStyle w:val="style122"/>
        <w:widowControl w:val="false"/>
        <w:spacing w:after="0" w:before="0" w:line="200" w:lineRule="atLeast"/>
        <w:ind w:firstLine="708" w:left="0" w:right="0"/>
        <w:contextualSpacing w:val="false"/>
        <w:jc w:val="center"/>
      </w:pPr>
      <w:r>
        <w:rPr/>
      </w:r>
    </w:p>
    <w:p>
      <w:pPr>
        <w:pStyle w:val="style122"/>
        <w:widowControl w:val="false"/>
        <w:spacing w:after="0" w:before="0" w:line="200" w:lineRule="atLeast"/>
        <w:ind w:firstLine="708" w:left="0" w:right="0"/>
        <w:contextualSpacing w:val="false"/>
        <w:jc w:val="center"/>
      </w:pPr>
      <w:r>
        <w:rPr/>
      </w:r>
    </w:p>
    <w:p>
      <w:pPr>
        <w:pStyle w:val="style122"/>
        <w:widowControl w:val="false"/>
        <w:spacing w:after="0" w:before="0" w:line="200" w:lineRule="atLeast"/>
        <w:ind w:firstLine="708" w:left="0" w:right="0"/>
        <w:contextualSpacing w:val="false"/>
        <w:jc w:val="center"/>
      </w:pPr>
      <w:r>
        <w:rPr/>
      </w:r>
    </w:p>
    <w:p>
      <w:pPr>
        <w:pStyle w:val="style122"/>
        <w:widowControl w:val="false"/>
        <w:spacing w:after="0" w:before="0" w:line="200" w:lineRule="atLeast"/>
        <w:ind w:firstLine="708" w:left="0" w:right="0"/>
        <w:contextualSpacing w:val="false"/>
        <w:jc w:val="center"/>
      </w:pPr>
      <w:r>
        <w:rPr/>
      </w:r>
    </w:p>
    <w:p>
      <w:pPr>
        <w:pStyle w:val="style122"/>
        <w:widowControl w:val="false"/>
        <w:spacing w:after="0" w:before="0" w:line="200" w:lineRule="atLeast"/>
        <w:ind w:firstLine="708" w:left="0" w:right="0"/>
        <w:contextualSpacing w:val="false"/>
        <w:jc w:val="center"/>
      </w:pPr>
      <w:r>
        <w:rPr/>
      </w:r>
    </w:p>
    <w:p>
      <w:pPr>
        <w:pStyle w:val="style122"/>
        <w:widowControl w:val="false"/>
        <w:spacing w:after="0" w:before="0" w:line="200" w:lineRule="atLeast"/>
        <w:ind w:firstLine="708" w:left="0" w:right="0"/>
        <w:contextualSpacing w:val="false"/>
        <w:jc w:val="center"/>
      </w:pPr>
      <w:r>
        <w:rPr/>
      </w:r>
    </w:p>
    <w:p>
      <w:pPr>
        <w:pStyle w:val="style122"/>
        <w:widowControl w:val="false"/>
        <w:spacing w:after="0" w:before="0" w:line="200" w:lineRule="atLeast"/>
        <w:ind w:firstLine="708" w:left="0" w:right="0"/>
        <w:contextualSpacing w:val="false"/>
        <w:jc w:val="center"/>
      </w:pPr>
      <w:r>
        <w:rPr/>
      </w:r>
    </w:p>
    <w:tbl>
      <w:tblPr>
        <w:jc w:val="left"/>
        <w:tblBorders/>
      </w:tblPr>
      <w:tblGrid>
        <w:gridCol w:w="9214"/>
      </w:tblGrid>
      <w:tr>
        <w:trPr>
          <w:cantSplit w:val="false"/>
        </w:trPr>
        <w:tc>
          <w:tcPr>
            <w:tcW w:type="dxa" w:w="9214"/>
            <w:tcBorders/>
            <w:shd w:fill="FFFFFF" w:val="clear"/>
            <w:tcMar>
              <w:top w:type="dxa" w:w="0"/>
              <w:left w:type="dxa" w:w="0"/>
              <w:bottom w:type="dxa" w:w="0"/>
              <w:right w:type="dxa" w:w="0"/>
            </w:tcMar>
            <w:vAlign w:val="center"/>
          </w:tcPr>
          <w:tbl>
            <w:tblPr>
              <w:jc w:val="left"/>
              <w:tblInd w:type="dxa" w:w="47"/>
              <w:tblBorders/>
            </w:tblPr>
            <w:tblGrid>
              <w:gridCol w:w="9135"/>
            </w:tblGrid>
            <w:tr>
              <w:trPr>
                <w:cantSplit w:val="false"/>
              </w:trPr>
              <w:tc>
                <w:tcPr>
                  <w:tcW w:type="dxa" w:w="9135"/>
                  <w:tcBorders/>
                  <w:shd w:fill="FFFFFF" w:val="clear"/>
                  <w:tcMar>
                    <w:top w:type="dxa" w:w="0"/>
                    <w:left w:type="dxa" w:w="0"/>
                    <w:bottom w:type="dxa" w:w="0"/>
                    <w:right w:type="dxa" w:w="0"/>
                  </w:tcMar>
                  <w:vAlign w:val="center"/>
                </w:tcPr>
                <w:tbl>
                  <w:tblPr>
                    <w:jc w:val="left"/>
                    <w:tblInd w:type="dxa" w:w="-28"/>
                    <w:tblBorders/>
                  </w:tblPr>
                  <w:tblGrid>
                    <w:gridCol w:w="9242"/>
                  </w:tblGrid>
                  <w:tr>
                    <w:trPr>
                      <w:cantSplit w:val="false"/>
                    </w:trPr>
                    <w:tc>
                      <w:tcPr>
                        <w:tcW w:type="dxa" w:w="9242"/>
                        <w:tcBorders/>
                        <w:shd w:fill="FFFFFF" w:val="clear"/>
                        <w:tcMar>
                          <w:top w:type="dxa" w:w="0"/>
                          <w:left w:type="dxa" w:w="0"/>
                          <w:bottom w:type="dxa" w:w="0"/>
                          <w:right w:type="dxa" w:w="0"/>
                        </w:tcMar>
                        <w:vAlign w:val="center"/>
                      </w:tcPr>
                      <w:p>
                        <w:pPr>
                          <w:pStyle w:val="style154"/>
                          <w:spacing w:after="0" w:before="0"/>
                          <w:contextualSpacing w:val="false"/>
                          <w:jc w:val="both"/>
                        </w:pPr>
                        <w:r>
                          <w:rPr/>
                        </w:r>
                      </w:p>
                    </w:tc>
                  </w:tr>
                  <w:tr>
                    <w:trPr>
                      <w:cantSplit w:val="false"/>
                    </w:trPr>
                    <w:tc>
                      <w:tcPr>
                        <w:tcW w:type="dxa" w:w="9242"/>
                        <w:tcBorders/>
                        <w:shd w:fill="FFFFFF" w:val="clear"/>
                        <w:tcMar>
                          <w:top w:type="dxa" w:w="0"/>
                          <w:left w:type="dxa" w:w="0"/>
                          <w:bottom w:type="dxa" w:w="0"/>
                          <w:right w:type="dxa" w:w="0"/>
                        </w:tcMar>
                        <w:vAlign w:val="center"/>
                      </w:tcPr>
                      <w:p>
                        <w:pPr>
                          <w:pStyle w:val="style0"/>
                          <w:spacing w:after="283" w:before="0" w:line="200" w:lineRule="atLeast"/>
                          <w:ind w:firstLine="540" w:left="0" w:right="0"/>
                          <w:contextualSpacing w:val="false"/>
                          <w:jc w:val="both"/>
                        </w:pPr>
                        <w:r>
                          <w:rPr/>
                        </w:r>
                      </w:p>
                    </w:tc>
                  </w:tr>
                  <w:tr>
                    <w:trPr>
                      <w:trHeight w:hRule="atLeast" w:val="75"/>
                      <w:cantSplit w:val="false"/>
                    </w:trPr>
                    <w:tc>
                      <w:tcPr>
                        <w:tcW w:type="dxa" w:w="9242"/>
                        <w:tcBorders/>
                        <w:shd w:fill="FFFFFF" w:val="clear"/>
                        <w:tcMar>
                          <w:top w:type="dxa" w:w="0"/>
                          <w:left w:type="dxa" w:w="0"/>
                          <w:bottom w:type="dxa" w:w="0"/>
                          <w:right w:type="dxa" w:w="0"/>
                        </w:tcMar>
                        <w:vAlign w:val="center"/>
                      </w:tcPr>
                      <w:p>
                        <w:pPr>
                          <w:pStyle w:val="style122"/>
                          <w:spacing w:after="200" w:before="0" w:line="200" w:lineRule="atLeast"/>
                          <w:contextualSpacing/>
                          <w:jc w:val="center"/>
                        </w:pPr>
                        <w:r>
                          <w:rPr>
                            <w:sz w:val="24"/>
                            <w:szCs w:val="24"/>
                          </w:rPr>
                        </w:r>
                      </w:p>
                    </w:tc>
                  </w:tr>
                  <w:tr>
                    <w:trPr>
                      <w:trHeight w:hRule="atLeast" w:val="75"/>
                      <w:cantSplit w:val="false"/>
                    </w:trPr>
                    <w:tc>
                      <w:tcPr>
                        <w:tcW w:type="dxa" w:w="9242"/>
                        <w:tcBorders/>
                        <w:shd w:fill="FFFFFF" w:val="clear"/>
                        <w:tcMar>
                          <w:top w:type="dxa" w:w="0"/>
                          <w:left w:type="dxa" w:w="0"/>
                          <w:bottom w:type="dxa" w:w="0"/>
                          <w:right w:type="dxa" w:w="0"/>
                        </w:tcMar>
                        <w:vAlign w:val="center"/>
                      </w:tcPr>
                      <w:p>
                        <w:pPr>
                          <w:pStyle w:val="style122"/>
                          <w:tabs>
                            <w:tab w:leader="none" w:pos="1637" w:val="left"/>
                          </w:tabs>
                          <w:spacing w:line="200" w:lineRule="atLeast"/>
                          <w:ind w:hanging="360" w:left="644" w:right="0"/>
                          <w:jc w:val="center"/>
                        </w:pPr>
                        <w:r>
                          <w:rPr/>
                        </w:r>
                      </w:p>
                      <w:p>
                        <w:pPr>
                          <w:pStyle w:val="style95"/>
                          <w:widowControl/>
                          <w:suppressAutoHyphens w:val="true"/>
                          <w:spacing w:after="0" w:before="0"/>
                          <w:ind w:hanging="0" w:left="-135" w:right="0"/>
                          <w:contextualSpacing w:val="false"/>
                          <w:jc w:val="both"/>
                        </w:pPr>
                        <w:r>
                          <w:rPr>
                            <w:sz w:val="24"/>
                            <w:szCs w:val="24"/>
                          </w:rPr>
                        </w:r>
                      </w:p>
                    </w:tc>
                  </w:tr>
                  <w:tr>
                    <w:trPr>
                      <w:trHeight w:hRule="atLeast" w:val="139"/>
                      <w:cantSplit w:val="false"/>
                    </w:trPr>
                    <w:tc>
                      <w:tcPr>
                        <w:tcW w:type="dxa" w:w="9242"/>
                        <w:tcBorders/>
                        <w:shd w:fill="FFFFFF" w:val="clear"/>
                        <w:tcMar>
                          <w:top w:type="dxa" w:w="0"/>
                          <w:left w:type="dxa" w:w="0"/>
                          <w:bottom w:type="dxa" w:w="0"/>
                          <w:right w:type="dxa" w:w="0"/>
                        </w:tcMar>
                        <w:vAlign w:val="center"/>
                      </w:tcPr>
                      <w:p>
                        <w:pPr>
                          <w:pStyle w:val="style0"/>
                          <w:widowControl/>
                          <w:suppressAutoHyphens w:val="true"/>
                          <w:spacing w:line="100" w:lineRule="atLeast"/>
                          <w:ind w:hanging="0" w:left="0" w:right="-60"/>
                          <w:jc w:val="center"/>
                        </w:pPr>
                        <w:r>
                          <w:rPr/>
                        </w:r>
                      </w:p>
                    </w:tc>
                  </w:tr>
                  <w:tr>
                    <w:trPr>
                      <w:trHeight w:hRule="atLeast" w:val="139"/>
                      <w:cantSplit w:val="false"/>
                    </w:trPr>
                    <w:tc>
                      <w:tcPr>
                        <w:tcW w:type="dxa" w:w="9242"/>
                        <w:tcBorders/>
                        <w:shd w:fill="FFFFFF" w:val="clear"/>
                        <w:tcMar>
                          <w:top w:type="dxa" w:w="0"/>
                          <w:left w:type="dxa" w:w="0"/>
                          <w:bottom w:type="dxa" w:w="0"/>
                          <w:right w:type="dxa" w:w="0"/>
                        </w:tcMar>
                        <w:vAlign w:val="center"/>
                      </w:tcPr>
                      <w:p>
                        <w:pPr>
                          <w:pStyle w:val="style109"/>
                          <w:spacing w:line="200" w:lineRule="atLeast"/>
                          <w:jc w:val="center"/>
                        </w:pPr>
                        <w:r>
                          <w:rPr/>
                        </w:r>
                      </w:p>
                    </w:tc>
                  </w:tr>
                </w:tbl>
                <w:p>
                  <w:pPr>
                    <w:pStyle w:val="style154"/>
                  </w:pPr>
                  <w:r>
                    <w:rPr>
                      <w:sz w:val="24"/>
                      <w:szCs w:val="24"/>
                    </w:rPr>
                  </w:r>
                </w:p>
              </w:tc>
            </w:tr>
          </w:tbl>
          <w:p>
            <w:pPr>
              <w:pStyle w:val="style154"/>
            </w:pPr>
            <w:r>
              <w:rPr>
                <w:sz w:val="24"/>
                <w:szCs w:val="24"/>
              </w:rPr>
            </w:r>
          </w:p>
        </w:tc>
      </w:tr>
    </w:tbl>
    <w:p>
      <w:pPr>
        <w:pStyle w:val="style0"/>
        <w:spacing w:line="100" w:lineRule="atLeast"/>
        <w:ind w:hanging="0" w:left="0" w:right="0"/>
        <w:jc w:val="center"/>
      </w:pPr>
      <w:r>
        <w:rPr>
          <w:sz w:val="24"/>
          <w:szCs w:val="24"/>
        </w:rPr>
      </w:r>
    </w:p>
    <w:p>
      <w:pPr>
        <w:pStyle w:val="style109"/>
        <w:spacing w:line="200" w:lineRule="atLeast"/>
        <w:jc w:val="both"/>
      </w:pPr>
      <w:r>
        <w:rPr>
          <w:rFonts w:ascii="Times New Roman" w:hAnsi="Times New Roman"/>
          <w:sz w:val="24"/>
          <w:szCs w:val="24"/>
        </w:rPr>
      </w:r>
    </w:p>
    <w:p>
      <w:pPr>
        <w:pStyle w:val="style0"/>
        <w:spacing w:line="200" w:lineRule="atLeast"/>
      </w:pPr>
      <w:r>
        <w:rPr>
          <w:b/>
          <w:bCs/>
          <w:sz w:val="24"/>
          <w:szCs w:val="24"/>
        </w:rPr>
      </w:r>
    </w:p>
    <w:p>
      <w:pPr>
        <w:pStyle w:val="style108"/>
        <w:spacing w:line="200" w:lineRule="atLeast"/>
      </w:pPr>
      <w:r>
        <w:rPr>
          <w:b/>
          <w:bCs/>
          <w:sz w:val="24"/>
          <w:szCs w:val="24"/>
        </w:rPr>
        <w:t xml:space="preserve"> </w:t>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tabs>
          <w:tab w:leader="none" w:pos="11482" w:val="left"/>
        </w:tabs>
        <w:jc w:val="center"/>
      </w:pPr>
      <w:r>
        <w:rPr>
          <w:sz w:val="24"/>
          <w:szCs w:val="24"/>
        </w:rPr>
      </w:r>
    </w:p>
    <w:p>
      <w:pPr>
        <w:pStyle w:val="style0"/>
      </w:pPr>
      <w:r>
        <w:rPr>
          <w:sz w:val="24"/>
          <w:szCs w:val="24"/>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153"/>
      </w:pPr>
      <w:r>
        <w:rPr/>
      </w:r>
    </w:p>
    <w:p>
      <w:pPr>
        <w:pStyle w:val="style153"/>
      </w:pPr>
      <w:r>
        <w:rPr/>
      </w:r>
    </w:p>
    <w:p>
      <w:pPr>
        <w:pStyle w:val="style153"/>
      </w:pPr>
      <w:r>
        <w:rPr/>
      </w:r>
    </w:p>
    <w:p>
      <w:pPr>
        <w:pStyle w:val="style153"/>
      </w:pPr>
      <w:r>
        <w:rPr/>
      </w:r>
    </w:p>
    <w:p>
      <w:pPr>
        <w:pStyle w:val="style153"/>
      </w:pPr>
      <w:r>
        <w:rPr/>
      </w:r>
    </w:p>
    <w:p>
      <w:pPr>
        <w:pStyle w:val="style153"/>
      </w:pPr>
      <w:r>
        <w:rPr/>
      </w:r>
    </w:p>
    <w:p>
      <w:pPr>
        <w:pStyle w:val="style153"/>
      </w:pPr>
      <w:r>
        <w:rPr/>
      </w:r>
    </w:p>
    <w:p>
      <w:pPr>
        <w:pStyle w:val="style153"/>
      </w:pPr>
      <w:r>
        <w:rPr/>
      </w:r>
    </w:p>
    <w:p>
      <w:pPr>
        <w:pStyle w:val="style152"/>
        <w:spacing w:after="0" w:before="0"/>
        <w:ind w:firstLine="567" w:left="20" w:right="23"/>
        <w:contextualSpacing w:val="false"/>
        <w:jc w:val="both"/>
      </w:pPr>
      <w:r>
        <w:rPr/>
      </w:r>
    </w:p>
    <w:p>
      <w:pPr>
        <w:pStyle w:val="style152"/>
        <w:spacing w:after="0" w:before="0"/>
        <w:ind w:firstLine="567" w:left="20" w:right="23"/>
        <w:contextualSpacing w:val="false"/>
        <w:jc w:val="both"/>
      </w:pPr>
      <w:r>
        <w:rPr>
          <w:rFonts w:cs="Times New Roman"/>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sectPr>
      <w:headerReference r:id="rId3" w:type="default"/>
      <w:footerReference r:id="rId4" w:type="default"/>
      <w:type w:val="nextPage"/>
      <w:pgSz w:h="16838" w:w="11906"/>
      <w:pgMar w:bottom="1843" w:footer="1134" w:gutter="0" w:header="1134" w:left="1701" w:right="567" w:top="1693"/>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08"/>
      <w:jc w:val="right"/>
    </w:pPr>
    <w:r>
      <w:rPr/>
      <w:fldChar w:fldCharType="begin"/>
    </w:r>
    <w:r>
      <w:instrText> PAGE </w:instrText>
    </w:r>
    <w:r>
      <w:fldChar w:fldCharType="separate"/>
    </w:r>
    <w:r>
      <w:t>19</w:t>
    </w:r>
    <w:r>
      <w:fldChar w:fldCharType="end"/>
    </w:r>
  </w:p>
  <w:p>
    <w:pPr>
      <w:pStyle w:val="style108"/>
      <w:jc w:val="right"/>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07"/>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1152"/>
      </w:pPr>
      <w:rPr>
        <w:color w:val="000000"/>
        <w:dstrike w:val="false"/>
        <w:strike w:val="false"/>
        <w:vertAlign w:val="baseline"/>
        <w:position w:val="0"/>
        <w:sz w:val="25"/>
        <w:sz w:val="25"/>
        <w:i w:val="false"/>
        <w:b w:val="false"/>
        <w:shd w:fill="FFFFFF" w:val="clear"/>
        <w:szCs w:val="25"/>
        <w:iCs w:val="false"/>
        <w:bCs w:val="false"/>
        <w:vanish w:val="false"/>
      </w:rPr>
    </w:lvl>
    <w:lvl w:ilvl="1">
      <w:start w:val="1"/>
      <w:numFmt w:val="none"/>
      <w:suff w:val="nothing"/>
      <w:lvlText w:val=""/>
      <w:lvlJc w:val="left"/>
      <w:pPr>
        <w:ind w:hanging="576" w:left="1296"/>
      </w:pPr>
    </w:lvl>
    <w:lvl w:ilvl="2">
      <w:start w:val="1"/>
      <w:numFmt w:val="none"/>
      <w:suff w:val="nothing"/>
      <w:lvlText w:val=""/>
      <w:lvlJc w:val="left"/>
      <w:pPr>
        <w:ind w:hanging="720" w:left="1440"/>
      </w:pPr>
    </w:lvl>
    <w:lvl w:ilvl="3">
      <w:start w:val="1"/>
      <w:numFmt w:val="none"/>
      <w:suff w:val="nothing"/>
      <w:lvlText w:val=""/>
      <w:lvlJc w:val="left"/>
      <w:pPr>
        <w:ind w:hanging="864" w:left="1584"/>
      </w:pPr>
    </w:lvl>
    <w:lvl w:ilvl="4">
      <w:start w:val="1"/>
      <w:numFmt w:val="none"/>
      <w:suff w:val="nothing"/>
      <w:lvlText w:val=""/>
      <w:lvlJc w:val="left"/>
      <w:pPr>
        <w:ind w:hanging="1008" w:left="1728"/>
      </w:pPr>
    </w:lvl>
    <w:lvl w:ilvl="5">
      <w:start w:val="1"/>
      <w:numFmt w:val="none"/>
      <w:suff w:val="nothing"/>
      <w:lvlText w:val=""/>
      <w:lvlJc w:val="left"/>
      <w:pPr>
        <w:ind w:hanging="1152" w:left="1872"/>
      </w:pPr>
      <w:rPr>
        <w:color w:val="000000"/>
        <w:dstrike w:val="false"/>
        <w:strike w:val="false"/>
        <w:sz w:val="25"/>
        <w:i w:val="false"/>
        <w:b w:val="false"/>
        <w:szCs w:val="25"/>
        <w:bCs w:val="false"/>
      </w:rPr>
    </w:lvl>
    <w:lvl w:ilvl="6">
      <w:start w:val="1"/>
      <w:numFmt w:val="none"/>
      <w:suff w:val="nothing"/>
      <w:lvlText w:val=""/>
      <w:lvlJc w:val="left"/>
      <w:pPr>
        <w:ind w:hanging="1296" w:left="2016"/>
      </w:pPr>
      <w:rPr>
        <w:sz w:val="26"/>
        <w:i/>
        <w:szCs w:val="26"/>
        <w:bCs/>
      </w:rPr>
    </w:lvl>
    <w:lvl w:ilvl="7">
      <w:start w:val="1"/>
      <w:numFmt w:val="none"/>
      <w:suff w:val="nothing"/>
      <w:lvlText w:val=""/>
      <w:lvlJc w:val="left"/>
      <w:pPr>
        <w:ind w:hanging="1440" w:left="2160"/>
      </w:pPr>
      <w:rPr>
        <w:color w:val="000000"/>
        <w:dstrike w:val="false"/>
        <w:strike w:val="false"/>
        <w:vertAlign w:val="baseline"/>
        <w:position w:val="0"/>
        <w:sz w:val="26"/>
        <w:sz w:val="26"/>
        <w:i w:val="false"/>
        <w:b/>
        <w:shd w:fill="FFFFFF" w:val="clear"/>
        <w:szCs w:val="26"/>
        <w:iCs w:val="false"/>
        <w:bCs/>
        <w:vanish w:val="false"/>
      </w:rPr>
    </w:lvl>
    <w:lvl w:ilvl="8">
      <w:start w:val="1"/>
      <w:numFmt w:val="none"/>
      <w:suff w:val="nothing"/>
      <w:lvlText w:val=""/>
      <w:lvlJc w:val="left"/>
      <w:pPr>
        <w:ind w:hanging="1584" w:left="230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Базовый"/>
    <w:next w:val="style0"/>
    <w:pPr>
      <w:widowControl/>
      <w:tabs/>
      <w:suppressAutoHyphens w:val="true"/>
      <w:kinsoku w:val="true"/>
      <w:overflowPunct w:val="true"/>
      <w:autoSpaceDE w:val="true"/>
    </w:pPr>
    <w:rPr>
      <w:rFonts w:ascii="Times New Roman" w:cs="Times New Roman" w:eastAsia="Times New Roman" w:hAnsi="Times New Roman"/>
      <w:color w:val="00000A"/>
      <w:sz w:val="24"/>
      <w:szCs w:val="24"/>
      <w:lang w:bidi="ar-SA" w:eastAsia="ru-RU" w:val="ru-RU"/>
    </w:rPr>
  </w:style>
  <w:style w:styleId="style1" w:type="paragraph">
    <w:name w:val="Заголовок 1"/>
    <w:basedOn w:val="style0"/>
    <w:next w:val="style95"/>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95"/>
    <w:pPr>
      <w:keepNext/>
      <w:numPr>
        <w:ilvl w:val="1"/>
        <w:numId w:val="1"/>
      </w:numPr>
      <w:spacing w:after="60" w:before="240"/>
      <w:contextualSpacing w:val="false"/>
      <w:outlineLvl w:val="1"/>
    </w:pPr>
    <w:rPr>
      <w:rFonts w:ascii="Cambria" w:hAnsi="Cambria"/>
      <w:b/>
      <w:bCs/>
      <w:i/>
      <w:iCs/>
      <w:sz w:val="28"/>
      <w:szCs w:val="28"/>
    </w:rPr>
  </w:style>
  <w:style w:styleId="style3" w:type="paragraph">
    <w:name w:val="Заголовок 3"/>
    <w:basedOn w:val="style0"/>
    <w:next w:val="style95"/>
    <w:pPr>
      <w:keepNext/>
      <w:numPr>
        <w:ilvl w:val="2"/>
        <w:numId w:val="1"/>
      </w:numPr>
      <w:spacing w:after="60" w:before="240"/>
      <w:contextualSpacing w:val="false"/>
      <w:outlineLvl w:val="2"/>
    </w:pPr>
    <w:rPr>
      <w:rFonts w:ascii="Arial" w:cs="Arial" w:hAnsi="Arial"/>
      <w:b/>
      <w:bCs/>
      <w:sz w:val="26"/>
      <w:szCs w:val="26"/>
    </w:rPr>
  </w:style>
  <w:style w:styleId="style4" w:type="paragraph">
    <w:name w:val="Заголовок 4"/>
    <w:basedOn w:val="style0"/>
    <w:next w:val="style95"/>
    <w:pPr>
      <w:keepNext/>
      <w:numPr>
        <w:ilvl w:val="3"/>
        <w:numId w:val="1"/>
      </w:numPr>
      <w:spacing w:after="60" w:before="240"/>
      <w:contextualSpacing w:val="false"/>
      <w:outlineLvl w:val="3"/>
    </w:pPr>
    <w:rPr>
      <w:b/>
      <w:bCs/>
      <w:i/>
      <w:iCs/>
      <w:sz w:val="28"/>
      <w:szCs w:val="28"/>
    </w:rPr>
  </w:style>
  <w:style w:styleId="style5" w:type="paragraph">
    <w:name w:val="Заголовок 5"/>
    <w:basedOn w:val="style0"/>
    <w:next w:val="style95"/>
    <w:pPr>
      <w:numPr>
        <w:ilvl w:val="4"/>
        <w:numId w:val="1"/>
      </w:numPr>
      <w:spacing w:after="60" w:before="240"/>
      <w:contextualSpacing w:val="false"/>
      <w:outlineLvl w:val="4"/>
    </w:pPr>
    <w:rPr>
      <w:b/>
      <w:bCs/>
      <w:i/>
      <w:iCs/>
      <w:sz w:val="26"/>
      <w:szCs w:val="26"/>
    </w:rPr>
  </w:style>
  <w:style w:styleId="style6" w:type="paragraph">
    <w:name w:val="Заголовок 6"/>
    <w:basedOn w:val="style0"/>
    <w:next w:val="style95"/>
    <w:pPr>
      <w:numPr>
        <w:ilvl w:val="5"/>
        <w:numId w:val="1"/>
      </w:numPr>
      <w:spacing w:after="60" w:before="240"/>
      <w:contextualSpacing w:val="false"/>
      <w:outlineLvl w:val="5"/>
    </w:pPr>
    <w:rPr>
      <w:b/>
      <w:bCs/>
      <w:sz w:val="22"/>
      <w:szCs w:val="22"/>
    </w:rPr>
  </w:style>
  <w:style w:styleId="style7" w:type="paragraph">
    <w:name w:val="Заголовок 7"/>
    <w:basedOn w:val="style0"/>
    <w:next w:val="style95"/>
    <w:pPr>
      <w:spacing w:after="60" w:before="240"/>
      <w:contextualSpacing w:val="false"/>
    </w:pPr>
    <w:rPr>
      <w:b/>
      <w:bCs/>
      <w:sz w:val="18"/>
      <w:szCs w:val="18"/>
    </w:rPr>
  </w:style>
  <w:style w:styleId="style8" w:type="paragraph">
    <w:name w:val="Заголовок 8"/>
    <w:basedOn w:val="style0"/>
    <w:next w:val="style95"/>
    <w:pPr>
      <w:numPr>
        <w:ilvl w:val="7"/>
        <w:numId w:val="1"/>
      </w:numPr>
      <w:spacing w:after="60" w:before="240"/>
      <w:contextualSpacing w:val="false"/>
      <w:outlineLvl w:val="7"/>
    </w:pPr>
    <w:rPr>
      <w:b/>
      <w:bCs/>
      <w:i/>
      <w:iCs/>
      <w:sz w:val="18"/>
      <w:szCs w:val="18"/>
    </w:rPr>
  </w:style>
  <w:style w:styleId="style9" w:type="paragraph">
    <w:name w:val="Заголовок 9"/>
    <w:basedOn w:val="style0"/>
    <w:next w:val="style95"/>
    <w:pPr>
      <w:numPr>
        <w:ilvl w:val="8"/>
        <w:numId w:val="1"/>
      </w:numPr>
      <w:spacing w:after="60" w:before="240"/>
      <w:contextualSpacing w:val="false"/>
      <w:outlineLvl w:val="8"/>
    </w:pPr>
    <w:rPr>
      <w:rFonts w:ascii="Arial" w:cs="Arial" w:hAnsi="Arial"/>
      <w:b/>
      <w:bCs/>
      <w:sz w:val="22"/>
      <w:szCs w:val="22"/>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character">
    <w:name w:val="Верхний колонтитул Знак"/>
    <w:basedOn w:val="style15"/>
    <w:next w:val="style17"/>
    <w:rPr>
      <w:sz w:val="24"/>
      <w:szCs w:val="24"/>
    </w:rPr>
  </w:style>
  <w:style w:styleId="style18" w:type="character">
    <w:name w:val="Нижний колонтитул Знак"/>
    <w:basedOn w:val="style15"/>
    <w:next w:val="style18"/>
    <w:rPr>
      <w:sz w:val="24"/>
      <w:szCs w:val="24"/>
    </w:rPr>
  </w:style>
  <w:style w:styleId="style19" w:type="character">
    <w:name w:val="Без интервала Знак"/>
    <w:basedOn w:val="style15"/>
    <w:next w:val="style19"/>
    <w:rPr>
      <w:rFonts w:ascii="Calibri" w:hAnsi="Calibri"/>
      <w:sz w:val="22"/>
      <w:szCs w:val="22"/>
      <w:lang w:bidi="ar-SA" w:eastAsia="en-US" w:val="ru-RU"/>
    </w:rPr>
  </w:style>
  <w:style w:styleId="style20" w:type="character">
    <w:name w:val="Интернет-ссылка"/>
    <w:basedOn w:val="style15"/>
    <w:next w:val="style20"/>
    <w:rPr>
      <w:color w:val="000080"/>
      <w:u w:val="single"/>
      <w:lang w:bidi="ru-RU" w:eastAsia="ru-RU" w:val="ru-RU"/>
    </w:rPr>
  </w:style>
  <w:style w:styleId="style21" w:type="character">
    <w:name w:val="Основной текст с отступом Знак"/>
    <w:basedOn w:val="style15"/>
    <w:next w:val="style21"/>
    <w:rPr>
      <w:sz w:val="28"/>
      <w:szCs w:val="24"/>
    </w:rPr>
  </w:style>
  <w:style w:styleId="style22" w:type="character">
    <w:name w:val="Заголовок 3 Знак"/>
    <w:basedOn w:val="style15"/>
    <w:next w:val="style22"/>
    <w:rPr>
      <w:rFonts w:ascii="Arial" w:cs="Arial" w:hAnsi="Arial"/>
      <w:b/>
      <w:bCs/>
      <w:sz w:val="26"/>
      <w:szCs w:val="26"/>
    </w:rPr>
  </w:style>
  <w:style w:styleId="style23" w:type="character">
    <w:name w:val="Основной текст Знак"/>
    <w:basedOn w:val="style15"/>
    <w:next w:val="style23"/>
    <w:rPr>
      <w:sz w:val="24"/>
      <w:szCs w:val="24"/>
    </w:rPr>
  </w:style>
  <w:style w:styleId="style24" w:type="character">
    <w:name w:val="Заголовок 2 Знак"/>
    <w:basedOn w:val="style15"/>
    <w:next w:val="style24"/>
    <w:rPr>
      <w:rFonts w:ascii="Cambria" w:cs="Times New Roman" w:eastAsia="Times New Roman" w:hAnsi="Cambria"/>
      <w:b/>
      <w:bCs/>
      <w:i/>
      <w:iCs/>
      <w:sz w:val="28"/>
      <w:szCs w:val="28"/>
    </w:rPr>
  </w:style>
  <w:style w:styleId="style25" w:type="character">
    <w:name w:val="Заголовок 1 Знак"/>
    <w:basedOn w:val="style15"/>
    <w:next w:val="style25"/>
    <w:rPr>
      <w:rFonts w:ascii="Arial" w:cs="Arial" w:hAnsi="Arial"/>
      <w:b/>
      <w:bCs/>
      <w:sz w:val="32"/>
      <w:szCs w:val="32"/>
    </w:rPr>
  </w:style>
  <w:style w:styleId="style26" w:type="character">
    <w:name w:val="Заголовок 4 Знак"/>
    <w:basedOn w:val="style15"/>
    <w:next w:val="style26"/>
    <w:rPr>
      <w:b/>
      <w:bCs/>
      <w:sz w:val="28"/>
      <w:szCs w:val="28"/>
    </w:rPr>
  </w:style>
  <w:style w:styleId="style27" w:type="character">
    <w:name w:val="Заголовок 5 Знак"/>
    <w:basedOn w:val="style15"/>
    <w:next w:val="style27"/>
    <w:rPr>
      <w:b/>
      <w:bCs/>
      <w:i/>
      <w:iCs/>
      <w:sz w:val="26"/>
      <w:szCs w:val="26"/>
    </w:rPr>
  </w:style>
  <w:style w:styleId="style28" w:type="character">
    <w:name w:val="Заголовок 6 Знак"/>
    <w:basedOn w:val="style15"/>
    <w:next w:val="style28"/>
    <w:rPr>
      <w:b/>
      <w:bCs/>
      <w:sz w:val="22"/>
      <w:szCs w:val="22"/>
    </w:rPr>
  </w:style>
  <w:style w:styleId="style29" w:type="character">
    <w:name w:val="Заголовок 7 Знак"/>
    <w:basedOn w:val="style15"/>
    <w:next w:val="style29"/>
    <w:rPr>
      <w:sz w:val="24"/>
      <w:szCs w:val="24"/>
    </w:rPr>
  </w:style>
  <w:style w:styleId="style30" w:type="character">
    <w:name w:val="Заголовок 8 Знак"/>
    <w:basedOn w:val="style15"/>
    <w:next w:val="style30"/>
    <w:rPr>
      <w:i/>
      <w:iCs/>
      <w:sz w:val="24"/>
      <w:szCs w:val="24"/>
    </w:rPr>
  </w:style>
  <w:style w:styleId="style31" w:type="character">
    <w:name w:val="Заголовок 9 Знак"/>
    <w:basedOn w:val="style15"/>
    <w:next w:val="style31"/>
    <w:rPr>
      <w:rFonts w:ascii="Arial" w:cs="Arial" w:hAnsi="Arial"/>
      <w:sz w:val="22"/>
      <w:szCs w:val="22"/>
    </w:rPr>
  </w:style>
  <w:style w:styleId="style32" w:type="character">
    <w:name w:val="Основной текст 3 Знак"/>
    <w:basedOn w:val="style15"/>
    <w:next w:val="style32"/>
    <w:rPr>
      <w:sz w:val="16"/>
      <w:szCs w:val="16"/>
    </w:rPr>
  </w:style>
  <w:style w:styleId="style33" w:type="character">
    <w:name w:val="Основной текст с отступом 2 Знак"/>
    <w:basedOn w:val="style15"/>
    <w:next w:val="style33"/>
    <w:rPr/>
  </w:style>
  <w:style w:styleId="style34" w:type="character">
    <w:name w:val="Основной текст 2 Знак"/>
    <w:basedOn w:val="style15"/>
    <w:next w:val="style34"/>
    <w:rPr/>
  </w:style>
  <w:style w:styleId="style35" w:type="character">
    <w:name w:val="Схема документа Знак"/>
    <w:basedOn w:val="style15"/>
    <w:next w:val="style35"/>
    <w:rPr>
      <w:rFonts w:ascii="Tahoma" w:cs="Tahoma" w:hAnsi="Tahoma"/>
      <w:shd w:fill="000080" w:val="clear"/>
    </w:rPr>
  </w:style>
  <w:style w:styleId="style36" w:type="character">
    <w:name w:val="page number"/>
    <w:basedOn w:val="style15"/>
    <w:next w:val="style36"/>
    <w:rPr/>
  </w:style>
  <w:style w:styleId="style37" w:type="character">
    <w:name w:val="Подзаголовок Знак"/>
    <w:basedOn w:val="style15"/>
    <w:next w:val="style37"/>
    <w:rPr>
      <w:sz w:val="36"/>
      <w:szCs w:val="24"/>
    </w:rPr>
  </w:style>
  <w:style w:styleId="style38" w:type="character">
    <w:name w:val="Основной текст с отступом 3 Знак"/>
    <w:basedOn w:val="style15"/>
    <w:next w:val="style38"/>
    <w:rPr>
      <w:sz w:val="16"/>
      <w:szCs w:val="16"/>
    </w:rPr>
  </w:style>
  <w:style w:styleId="style39" w:type="character">
    <w:name w:val="Название Знак"/>
    <w:basedOn w:val="style15"/>
    <w:next w:val="style39"/>
    <w:rPr>
      <w:b/>
      <w:sz w:val="48"/>
    </w:rPr>
  </w:style>
  <w:style w:styleId="style40" w:type="character">
    <w:name w:val="Выделение"/>
    <w:basedOn w:val="style15"/>
    <w:next w:val="style40"/>
    <w:rPr>
      <w:i/>
      <w:iCs/>
    </w:rPr>
  </w:style>
  <w:style w:styleId="style41" w:type="character">
    <w:name w:val="Текст концевой сноски Знак"/>
    <w:basedOn w:val="style15"/>
    <w:next w:val="style41"/>
    <w:rPr/>
  </w:style>
  <w:style w:styleId="style42" w:type="character">
    <w:name w:val="endnote reference"/>
    <w:basedOn w:val="style15"/>
    <w:next w:val="style42"/>
    <w:rPr>
      <w:vertAlign w:val="superscript"/>
    </w:rPr>
  </w:style>
  <w:style w:styleId="style43" w:type="character">
    <w:name w:val="Текст сноски Знак"/>
    <w:basedOn w:val="style15"/>
    <w:next w:val="style43"/>
    <w:rPr/>
  </w:style>
  <w:style w:styleId="style44" w:type="character">
    <w:name w:val="footnote reference"/>
    <w:basedOn w:val="style15"/>
    <w:next w:val="style44"/>
    <w:rPr>
      <w:vertAlign w:val="superscript"/>
    </w:rPr>
  </w:style>
  <w:style w:styleId="style45" w:type="character">
    <w:name w:val="Красная строка Знак"/>
    <w:basedOn w:val="style23"/>
    <w:next w:val="style45"/>
    <w:rPr/>
  </w:style>
  <w:style w:styleId="style46" w:type="character">
    <w:name w:val="Текст Знак"/>
    <w:basedOn w:val="style15"/>
    <w:next w:val="style46"/>
    <w:rPr>
      <w:rFonts w:ascii="Courier New" w:hAnsi="Courier New"/>
    </w:rPr>
  </w:style>
  <w:style w:styleId="style47" w:type="character">
    <w:name w:val="Subtle Emphasis"/>
    <w:basedOn w:val="style15"/>
    <w:next w:val="style47"/>
    <w:rPr>
      <w:rFonts w:cs="Times New Roman" w:eastAsia="Times New Roman"/>
      <w:bCs w:val="false"/>
      <w:i/>
      <w:iCs/>
      <w:color w:val="808080"/>
      <w:sz w:val="22"/>
      <w:szCs w:val="22"/>
      <w:lang w:val="ru-RU"/>
    </w:rPr>
  </w:style>
  <w:style w:styleId="style48" w:type="character">
    <w:name w:val="Font Style23"/>
    <w:basedOn w:val="style15"/>
    <w:next w:val="style48"/>
    <w:rPr>
      <w:rFonts w:ascii="Times New Roman" w:cs="Times New Roman" w:hAnsi="Times New Roman"/>
      <w:sz w:val="26"/>
      <w:szCs w:val="26"/>
    </w:rPr>
  </w:style>
  <w:style w:styleId="style49" w:type="character">
    <w:name w:val="Font Style29"/>
    <w:basedOn w:val="style15"/>
    <w:next w:val="style49"/>
    <w:rPr>
      <w:rFonts w:ascii="Times New Roman" w:cs="Times New Roman" w:hAnsi="Times New Roman"/>
      <w:b/>
      <w:bCs/>
      <w:sz w:val="22"/>
      <w:szCs w:val="22"/>
    </w:rPr>
  </w:style>
  <w:style w:styleId="style50" w:type="character">
    <w:name w:val="iceouttxt4"/>
    <w:basedOn w:val="style15"/>
    <w:next w:val="style50"/>
    <w:rPr/>
  </w:style>
  <w:style w:styleId="style51" w:type="character">
    <w:name w:val="Абзац списка Знак"/>
    <w:basedOn w:val="style15"/>
    <w:next w:val="style51"/>
    <w:rPr>
      <w:rFonts w:ascii="Calibri" w:eastAsia="Calibri" w:hAnsi="Calibri"/>
      <w:sz w:val="22"/>
      <w:szCs w:val="22"/>
      <w:lang w:eastAsia="en-US"/>
    </w:rPr>
  </w:style>
  <w:style w:styleId="style52" w:type="character">
    <w:name w:val="Для Отчетов Знак"/>
    <w:basedOn w:val="style15"/>
    <w:next w:val="style52"/>
    <w:rPr>
      <w:sz w:val="24"/>
      <w:szCs w:val="24"/>
      <w:lang w:bidi="en-US" w:eastAsia="en-US"/>
    </w:rPr>
  </w:style>
  <w:style w:styleId="style53" w:type="character">
    <w:name w:val="ListLabel 1"/>
    <w:next w:val="style53"/>
    <w:rPr>
      <w:rFonts w:cs="Courier New"/>
    </w:rPr>
  </w:style>
  <w:style w:styleId="style54" w:type="character">
    <w:name w:val="ListLabel 2"/>
    <w:next w:val="style54"/>
    <w:rPr>
      <w:rFonts w:cs="Times New Roman"/>
    </w:rPr>
  </w:style>
  <w:style w:styleId="style55" w:type="character">
    <w:name w:val="ListLabel 3"/>
    <w:next w:val="style55"/>
    <w:rPr>
      <w:rFonts w:cs="Times New Roman"/>
      <w:b w:val="false"/>
      <w:sz w:val="28"/>
      <w:szCs w:val="28"/>
    </w:rPr>
  </w:style>
  <w:style w:styleId="style56" w:type="character">
    <w:name w:val="ListLabel 4"/>
    <w:next w:val="style56"/>
    <w:rPr>
      <w:b w:val="false"/>
      <w:i w:val="false"/>
    </w:rPr>
  </w:style>
  <w:style w:styleId="style57" w:type="character">
    <w:name w:val="ListLabel 5"/>
    <w:next w:val="style57"/>
    <w:rPr>
      <w:b/>
    </w:rPr>
  </w:style>
  <w:style w:styleId="style58" w:type="character">
    <w:name w:val="Посещённая гиперссылка"/>
    <w:next w:val="style58"/>
    <w:rPr>
      <w:color w:val="800000"/>
      <w:u w:val="single"/>
      <w:lang w:bidi="ru-RU" w:eastAsia="ru-RU" w:val="ru-RU"/>
    </w:rPr>
  </w:style>
  <w:style w:styleId="style59" w:type="character">
    <w:name w:val="Выделение жирным"/>
    <w:next w:val="style59"/>
    <w:rPr>
      <w:b/>
      <w:bCs/>
    </w:rPr>
  </w:style>
  <w:style w:styleId="style60" w:type="character">
    <w:name w:val="Основной шрифт абзаца"/>
    <w:next w:val="style60"/>
    <w:rPr/>
  </w:style>
  <w:style w:styleId="style61" w:type="character">
    <w:name w:val="highlight highlight_active"/>
    <w:basedOn w:val="style60"/>
    <w:next w:val="style61"/>
    <w:rPr/>
  </w:style>
  <w:style w:styleId="style62" w:type="character">
    <w:name w:val="LO-Normal1"/>
    <w:next w:val="style62"/>
    <w:rPr>
      <w:rFonts w:ascii="Times New Roman" w:cs="Times New Roman" w:eastAsia="Times New Roman" w:hAnsi="Times New Roman"/>
      <w:sz w:val="24"/>
      <w:szCs w:val="24"/>
      <w:lang w:val="ru-RU"/>
    </w:rPr>
  </w:style>
  <w:style w:styleId="style63" w:type="character">
    <w:name w:val="Гипертекстовая ссылка"/>
    <w:next w:val="style63"/>
    <w:rPr>
      <w:color w:val="008000"/>
    </w:rPr>
  </w:style>
  <w:style w:styleId="style64" w:type="character">
    <w:name w:val="Основной текст + 14 pt"/>
    <w:next w:val="style64"/>
    <w:rPr>
      <w:sz w:val="28"/>
      <w:szCs w:val="28"/>
      <w:lang w:bidi="ar-SA"/>
    </w:rPr>
  </w:style>
  <w:style w:styleId="style65" w:type="character">
    <w:name w:val="WW8Num2z0"/>
    <w:next w:val="style65"/>
    <w:rPr>
      <w:rFonts w:ascii="Symbol" w:cs="Symbol" w:eastAsia="Times New Roman" w:hAnsi="Symbol"/>
      <w:b w:val="false"/>
      <w:bCs w:val="false"/>
      <w:i w:val="false"/>
      <w:iCs w:val="false"/>
      <w:strike w:val="false"/>
      <w:dstrike w:val="false"/>
      <w:vanish w:val="false"/>
      <w:color w:val="000000"/>
      <w:position w:val="0"/>
      <w:sz w:val="25"/>
      <w:sz w:val="25"/>
      <w:szCs w:val="25"/>
      <w:shd w:fill="FFFFFF" w:val="clear"/>
      <w:vertAlign w:val="baseline"/>
      <w:lang w:bidi="ar-SA" w:eastAsia="ru-RU" w:val="ru-RU"/>
    </w:rPr>
  </w:style>
  <w:style w:styleId="style66" w:type="character">
    <w:name w:val="WW8Num2z1"/>
    <w:next w:val="style66"/>
    <w:rPr>
      <w:rFonts w:ascii="Courier New" w:cs="Courier New" w:hAnsi="Courier New"/>
    </w:rPr>
  </w:style>
  <w:style w:styleId="style67" w:type="character">
    <w:name w:val="WW8Num2z2"/>
    <w:next w:val="style67"/>
    <w:rPr>
      <w:rFonts w:ascii="Wingdings" w:cs="Wingdings" w:hAnsi="Wingdings"/>
    </w:rPr>
  </w:style>
  <w:style w:styleId="style68" w:type="character">
    <w:name w:val="WW8Num2z3"/>
    <w:next w:val="style68"/>
    <w:rPr/>
  </w:style>
  <w:style w:styleId="style69" w:type="character">
    <w:name w:val="WW8Num2z4"/>
    <w:next w:val="style69"/>
    <w:rPr/>
  </w:style>
  <w:style w:styleId="style70" w:type="character">
    <w:name w:val="WW8Num2z5"/>
    <w:next w:val="style70"/>
    <w:rPr>
      <w:rFonts w:ascii="Times New Roman" w:cs="Times New Roman" w:eastAsia="Times New Roman" w:hAnsi="Times New Roman"/>
      <w:b w:val="false"/>
      <w:bCs w:val="false"/>
      <w:i w:val="false"/>
      <w:strike w:val="false"/>
      <w:dstrike w:val="false"/>
      <w:color w:val="000000"/>
      <w:sz w:val="25"/>
      <w:szCs w:val="25"/>
      <w:lang w:eastAsia="ru-RU"/>
    </w:rPr>
  </w:style>
  <w:style w:styleId="style71" w:type="character">
    <w:name w:val="WW8Num2z6"/>
    <w:next w:val="style71"/>
    <w:rPr>
      <w:bCs/>
      <w:i/>
      <w:sz w:val="26"/>
      <w:szCs w:val="26"/>
    </w:rPr>
  </w:style>
  <w:style w:styleId="style72" w:type="character">
    <w:name w:val="WW8Num2z7"/>
    <w:next w:val="style72"/>
    <w:rPr>
      <w:rFonts w:ascii="Times New Roman" w:cs="Times New Roman" w:eastAsia="Times New Roman" w:hAnsi="Times New Roman"/>
      <w:b/>
      <w:bCs/>
      <w:i w:val="false"/>
      <w:iCs w:val="false"/>
      <w:strike w:val="false"/>
      <w:dstrike w:val="false"/>
      <w:vanish w:val="false"/>
      <w:color w:val="000000"/>
      <w:position w:val="0"/>
      <w:sz w:val="26"/>
      <w:sz w:val="26"/>
      <w:szCs w:val="26"/>
      <w:shd w:fill="FFFFFF" w:val="clear"/>
      <w:vertAlign w:val="baseline"/>
      <w:lang w:bidi="ar-SA" w:eastAsia="ru-RU" w:val="ru-RU"/>
    </w:rPr>
  </w:style>
  <w:style w:styleId="style73" w:type="character">
    <w:name w:val="WW8Num2z8"/>
    <w:next w:val="style73"/>
    <w:rPr/>
  </w:style>
  <w:style w:styleId="style74" w:type="character">
    <w:name w:val="ListLabel 6"/>
    <w:next w:val="style74"/>
    <w:rPr>
      <w:b w:val="false"/>
      <w:bCs w:val="false"/>
      <w:i w:val="false"/>
      <w:iCs w:val="false"/>
      <w:strike w:val="false"/>
      <w:dstrike w:val="false"/>
      <w:vanish w:val="false"/>
      <w:color w:val="000000"/>
      <w:position w:val="0"/>
      <w:sz w:val="25"/>
      <w:sz w:val="25"/>
      <w:szCs w:val="25"/>
      <w:shd w:fill="FFFFFF" w:val="clear"/>
      <w:vertAlign w:val="baseline"/>
    </w:rPr>
  </w:style>
  <w:style w:styleId="style75" w:type="character">
    <w:name w:val="ListLabel 7"/>
    <w:next w:val="style75"/>
    <w:rPr>
      <w:b w:val="false"/>
      <w:bCs w:val="false"/>
      <w:i w:val="false"/>
      <w:strike w:val="false"/>
      <w:dstrike w:val="false"/>
      <w:color w:val="000000"/>
      <w:sz w:val="25"/>
      <w:szCs w:val="25"/>
    </w:rPr>
  </w:style>
  <w:style w:styleId="style76" w:type="character">
    <w:name w:val="ListLabel 8"/>
    <w:next w:val="style76"/>
    <w:rPr>
      <w:bCs/>
      <w:i/>
      <w:sz w:val="26"/>
      <w:szCs w:val="26"/>
    </w:rPr>
  </w:style>
  <w:style w:styleId="style77" w:type="character">
    <w:name w:val="ListLabel 9"/>
    <w:next w:val="style77"/>
    <w:rPr>
      <w:b/>
      <w:bCs/>
      <w:i w:val="false"/>
      <w:iCs w:val="false"/>
      <w:strike w:val="false"/>
      <w:dstrike w:val="false"/>
      <w:vanish w:val="false"/>
      <w:color w:val="000000"/>
      <w:position w:val="0"/>
      <w:sz w:val="26"/>
      <w:sz w:val="26"/>
      <w:szCs w:val="26"/>
      <w:shd w:fill="FFFFFF" w:val="clear"/>
      <w:vertAlign w:val="baseline"/>
    </w:rPr>
  </w:style>
  <w:style w:styleId="style78" w:type="character">
    <w:name w:val="ListLabel 10"/>
    <w:next w:val="style78"/>
    <w:rPr>
      <w:b w:val="false"/>
      <w:bCs w:val="false"/>
      <w:i w:val="false"/>
      <w:iCs w:val="false"/>
      <w:strike w:val="false"/>
      <w:dstrike w:val="false"/>
      <w:vanish w:val="false"/>
      <w:color w:val="000000"/>
      <w:position w:val="0"/>
      <w:sz w:val="25"/>
      <w:sz w:val="25"/>
      <w:szCs w:val="25"/>
      <w:shd w:fill="FFFFFF" w:val="clear"/>
      <w:vertAlign w:val="baseline"/>
    </w:rPr>
  </w:style>
  <w:style w:styleId="style79" w:type="character">
    <w:name w:val="ListLabel 11"/>
    <w:next w:val="style79"/>
    <w:rPr>
      <w:b w:val="false"/>
      <w:bCs w:val="false"/>
      <w:i w:val="false"/>
      <w:strike w:val="false"/>
      <w:dstrike w:val="false"/>
      <w:color w:val="000000"/>
      <w:sz w:val="25"/>
      <w:szCs w:val="25"/>
    </w:rPr>
  </w:style>
  <w:style w:styleId="style80" w:type="character">
    <w:name w:val="ListLabel 12"/>
    <w:next w:val="style80"/>
    <w:rPr>
      <w:bCs/>
      <w:i/>
      <w:sz w:val="26"/>
      <w:szCs w:val="26"/>
    </w:rPr>
  </w:style>
  <w:style w:styleId="style81" w:type="character">
    <w:name w:val="ListLabel 13"/>
    <w:next w:val="style81"/>
    <w:rPr>
      <w:b/>
      <w:bCs/>
      <w:i w:val="false"/>
      <w:iCs w:val="false"/>
      <w:strike w:val="false"/>
      <w:dstrike w:val="false"/>
      <w:vanish w:val="false"/>
      <w:color w:val="000000"/>
      <w:position w:val="0"/>
      <w:sz w:val="26"/>
      <w:sz w:val="26"/>
      <w:szCs w:val="26"/>
      <w:shd w:fill="FFFFFF" w:val="clear"/>
      <w:vertAlign w:val="baseline"/>
    </w:rPr>
  </w:style>
  <w:style w:styleId="style82" w:type="character">
    <w:name w:val="ListLabel 14"/>
    <w:next w:val="style82"/>
    <w:rPr>
      <w:b w:val="false"/>
      <w:bCs w:val="false"/>
      <w:i w:val="false"/>
      <w:iCs w:val="false"/>
      <w:strike w:val="false"/>
      <w:dstrike w:val="false"/>
      <w:vanish w:val="false"/>
      <w:color w:val="000000"/>
      <w:position w:val="0"/>
      <w:sz w:val="25"/>
      <w:sz w:val="25"/>
      <w:szCs w:val="25"/>
      <w:shd w:fill="FFFFFF" w:val="clear"/>
      <w:vertAlign w:val="baseline"/>
    </w:rPr>
  </w:style>
  <w:style w:styleId="style83" w:type="character">
    <w:name w:val="ListLabel 15"/>
    <w:next w:val="style83"/>
    <w:rPr>
      <w:b w:val="false"/>
      <w:bCs w:val="false"/>
      <w:i w:val="false"/>
      <w:strike w:val="false"/>
      <w:dstrike w:val="false"/>
      <w:color w:val="000000"/>
      <w:sz w:val="25"/>
      <w:szCs w:val="25"/>
    </w:rPr>
  </w:style>
  <w:style w:styleId="style84" w:type="character">
    <w:name w:val="ListLabel 16"/>
    <w:next w:val="style84"/>
    <w:rPr>
      <w:bCs/>
      <w:i/>
      <w:sz w:val="26"/>
      <w:szCs w:val="26"/>
    </w:rPr>
  </w:style>
  <w:style w:styleId="style85" w:type="character">
    <w:name w:val="ListLabel 17"/>
    <w:next w:val="style85"/>
    <w:rPr>
      <w:b/>
      <w:bCs/>
      <w:i w:val="false"/>
      <w:iCs w:val="false"/>
      <w:strike w:val="false"/>
      <w:dstrike w:val="false"/>
      <w:vanish w:val="false"/>
      <w:color w:val="000000"/>
      <w:position w:val="0"/>
      <w:sz w:val="26"/>
      <w:sz w:val="26"/>
      <w:szCs w:val="26"/>
      <w:shd w:fill="FFFFFF" w:val="clear"/>
      <w:vertAlign w:val="baseline"/>
    </w:rPr>
  </w:style>
  <w:style w:styleId="style86" w:type="character">
    <w:name w:val="ListLabel 18"/>
    <w:next w:val="style86"/>
    <w:rPr>
      <w:b w:val="false"/>
      <w:bCs w:val="false"/>
      <w:i w:val="false"/>
      <w:iCs w:val="false"/>
      <w:strike w:val="false"/>
      <w:dstrike w:val="false"/>
      <w:vanish w:val="false"/>
      <w:color w:val="000000"/>
      <w:position w:val="0"/>
      <w:sz w:val="25"/>
      <w:sz w:val="25"/>
      <w:szCs w:val="25"/>
      <w:shd w:fill="FFFFFF" w:val="clear"/>
      <w:vertAlign w:val="baseline"/>
    </w:rPr>
  </w:style>
  <w:style w:styleId="style87" w:type="character">
    <w:name w:val="ListLabel 19"/>
    <w:next w:val="style87"/>
    <w:rPr>
      <w:b w:val="false"/>
      <w:bCs w:val="false"/>
      <w:i w:val="false"/>
      <w:strike w:val="false"/>
      <w:dstrike w:val="false"/>
      <w:color w:val="000000"/>
      <w:sz w:val="25"/>
      <w:szCs w:val="25"/>
    </w:rPr>
  </w:style>
  <w:style w:styleId="style88" w:type="character">
    <w:name w:val="ListLabel 20"/>
    <w:next w:val="style88"/>
    <w:rPr>
      <w:bCs/>
      <w:i/>
      <w:sz w:val="26"/>
      <w:szCs w:val="26"/>
    </w:rPr>
  </w:style>
  <w:style w:styleId="style89" w:type="character">
    <w:name w:val="ListLabel 21"/>
    <w:next w:val="style89"/>
    <w:rPr>
      <w:b/>
      <w:bCs/>
      <w:i w:val="false"/>
      <w:iCs w:val="false"/>
      <w:strike w:val="false"/>
      <w:dstrike w:val="false"/>
      <w:vanish w:val="false"/>
      <w:color w:val="000000"/>
      <w:position w:val="0"/>
      <w:sz w:val="26"/>
      <w:sz w:val="26"/>
      <w:szCs w:val="26"/>
      <w:shd w:fill="FFFFFF" w:val="clear"/>
      <w:vertAlign w:val="baseline"/>
    </w:rPr>
  </w:style>
  <w:style w:styleId="style90" w:type="character">
    <w:name w:val="ListLabel 22"/>
    <w:next w:val="style90"/>
    <w:rPr>
      <w:b w:val="false"/>
      <w:bCs w:val="false"/>
      <w:i w:val="false"/>
      <w:iCs w:val="false"/>
      <w:strike w:val="false"/>
      <w:dstrike w:val="false"/>
      <w:vanish w:val="false"/>
      <w:color w:val="000000"/>
      <w:position w:val="0"/>
      <w:sz w:val="25"/>
      <w:sz w:val="25"/>
      <w:szCs w:val="25"/>
      <w:shd w:fill="FFFFFF" w:val="clear"/>
      <w:vertAlign w:val="baseline"/>
    </w:rPr>
  </w:style>
  <w:style w:styleId="style91" w:type="character">
    <w:name w:val="ListLabel 23"/>
    <w:next w:val="style91"/>
    <w:rPr>
      <w:b w:val="false"/>
      <w:bCs w:val="false"/>
      <w:i w:val="false"/>
      <w:strike w:val="false"/>
      <w:dstrike w:val="false"/>
      <w:color w:val="000000"/>
      <w:sz w:val="25"/>
      <w:szCs w:val="25"/>
    </w:rPr>
  </w:style>
  <w:style w:styleId="style92" w:type="character">
    <w:name w:val="ListLabel 24"/>
    <w:next w:val="style92"/>
    <w:rPr>
      <w:bCs/>
      <w:i/>
      <w:sz w:val="26"/>
      <w:szCs w:val="26"/>
    </w:rPr>
  </w:style>
  <w:style w:styleId="style93" w:type="character">
    <w:name w:val="ListLabel 25"/>
    <w:next w:val="style93"/>
    <w:rPr>
      <w:b/>
      <w:bCs/>
      <w:i w:val="false"/>
      <w:iCs w:val="false"/>
      <w:strike w:val="false"/>
      <w:dstrike w:val="false"/>
      <w:vanish w:val="false"/>
      <w:color w:val="000000"/>
      <w:position w:val="0"/>
      <w:sz w:val="26"/>
      <w:sz w:val="26"/>
      <w:szCs w:val="26"/>
      <w:shd w:fill="FFFFFF" w:val="clear"/>
      <w:vertAlign w:val="baseline"/>
    </w:rPr>
  </w:style>
  <w:style w:styleId="style94" w:type="paragraph">
    <w:name w:val="Заголовок"/>
    <w:basedOn w:val="style0"/>
    <w:next w:val="style95"/>
    <w:pPr>
      <w:keepNext/>
      <w:spacing w:after="120" w:before="240"/>
      <w:contextualSpacing w:val="false"/>
    </w:pPr>
    <w:rPr>
      <w:rFonts w:ascii="Arial" w:cs="Mangal" w:eastAsia="Microsoft YaHei" w:hAnsi="Arial"/>
      <w:sz w:val="28"/>
      <w:szCs w:val="28"/>
    </w:rPr>
  </w:style>
  <w:style w:styleId="style95" w:type="paragraph">
    <w:name w:val="Основной текст"/>
    <w:basedOn w:val="style0"/>
    <w:next w:val="style95"/>
    <w:pPr>
      <w:spacing w:after="120" w:before="0"/>
      <w:contextualSpacing w:val="false"/>
    </w:pPr>
    <w:rPr/>
  </w:style>
  <w:style w:styleId="style96" w:type="paragraph">
    <w:name w:val="Список"/>
    <w:basedOn w:val="style95"/>
    <w:next w:val="style96"/>
    <w:pPr/>
    <w:rPr>
      <w:rFonts w:cs="Mangal"/>
    </w:rPr>
  </w:style>
  <w:style w:styleId="style97" w:type="paragraph">
    <w:name w:val="Название"/>
    <w:basedOn w:val="style0"/>
    <w:next w:val="style97"/>
    <w:pPr>
      <w:suppressLineNumbers/>
      <w:spacing w:after="120" w:before="120"/>
      <w:contextualSpacing w:val="false"/>
    </w:pPr>
    <w:rPr>
      <w:rFonts w:cs="Mangal"/>
      <w:i/>
      <w:iCs/>
      <w:sz w:val="24"/>
      <w:szCs w:val="24"/>
    </w:rPr>
  </w:style>
  <w:style w:styleId="style98" w:type="paragraph">
    <w:name w:val="Указатель"/>
    <w:basedOn w:val="style0"/>
    <w:next w:val="style98"/>
    <w:pPr>
      <w:suppressLineNumbers/>
    </w:pPr>
    <w:rPr>
      <w:rFonts w:cs="Mangal"/>
    </w:rPr>
  </w:style>
  <w:style w:styleId="style99" w:type="paragraph">
    <w:name w:val="Заглавие"/>
    <w:basedOn w:val="style0"/>
    <w:next w:val="style100"/>
    <w:pPr>
      <w:jc w:val="center"/>
    </w:pPr>
    <w:rPr>
      <w:b/>
      <w:bCs/>
      <w:sz w:val="48"/>
      <w:szCs w:val="20"/>
    </w:rPr>
  </w:style>
  <w:style w:styleId="style100" w:type="paragraph">
    <w:name w:val="Подзаголовок"/>
    <w:basedOn w:val="style0"/>
    <w:next w:val="style95"/>
    <w:pPr>
      <w:jc w:val="center"/>
    </w:pPr>
    <w:rPr>
      <w:i/>
      <w:iCs/>
      <w:sz w:val="36"/>
      <w:szCs w:val="28"/>
    </w:rPr>
  </w:style>
  <w:style w:styleId="style101" w:type="paragraph">
    <w:name w:val="- СТРАНИЦА -"/>
    <w:next w:val="style101"/>
    <w:pPr>
      <w:widowControl/>
      <w:tabs/>
      <w:suppressAutoHyphens w:val="true"/>
      <w:kinsoku w:val="true"/>
      <w:overflowPunct w:val="true"/>
      <w:autoSpaceDE w:val="true"/>
    </w:pPr>
    <w:rPr>
      <w:rFonts w:ascii="Times New Roman" w:cs="Times New Roman" w:eastAsia="Times New Roman" w:hAnsi="Times New Roman"/>
      <w:color w:val="00000A"/>
      <w:sz w:val="20"/>
      <w:szCs w:val="20"/>
      <w:lang w:bidi="ar-SA" w:eastAsia="ru-RU" w:val="ru-RU"/>
    </w:rPr>
  </w:style>
  <w:style w:styleId="style102" w:type="paragraph">
    <w:name w:val="caption"/>
    <w:basedOn w:val="style0"/>
    <w:next w:val="style102"/>
    <w:pPr>
      <w:overflowPunct w:val="true"/>
      <w:jc w:val="center"/>
      <w:textAlignment w:val="baseline"/>
    </w:pPr>
    <w:rPr>
      <w:b/>
      <w:sz w:val="52"/>
      <w:szCs w:val="20"/>
    </w:rPr>
  </w:style>
  <w:style w:styleId="style103" w:type="paragraph">
    <w:name w:val="ConsNormal"/>
    <w:next w:val="style103"/>
    <w:pPr>
      <w:widowControl/>
      <w:tabs/>
      <w:suppressAutoHyphens w:val="true"/>
      <w:kinsoku w:val="true"/>
      <w:overflowPunct w:val="true"/>
      <w:autoSpaceDE w:val="true"/>
      <w:spacing w:after="0" w:before="0"/>
      <w:ind w:firstLine="720" w:left="0" w:right="19772"/>
      <w:contextualSpacing w:val="false"/>
    </w:pPr>
    <w:rPr>
      <w:rFonts w:ascii="Arial" w:cs="Arial" w:eastAsia="Times New Roman" w:hAnsi="Arial"/>
      <w:color w:val="00000A"/>
      <w:sz w:val="20"/>
      <w:szCs w:val="20"/>
      <w:lang w:bidi="ar-SA" w:eastAsia="ru-RU" w:val="ru-RU"/>
    </w:rPr>
  </w:style>
  <w:style w:styleId="style104" w:type="paragraph">
    <w:name w:val="Balloon Text"/>
    <w:basedOn w:val="style0"/>
    <w:next w:val="style104"/>
    <w:pPr/>
    <w:rPr>
      <w:rFonts w:ascii="Tahoma" w:cs="Tahoma" w:hAnsi="Tahoma"/>
      <w:sz w:val="16"/>
      <w:szCs w:val="16"/>
    </w:rPr>
  </w:style>
  <w:style w:styleId="style105" w:type="paragraph">
    <w:name w:val="ConsPlusCell"/>
    <w:next w:val="style105"/>
    <w:pPr>
      <w:widowControl w:val="false"/>
      <w:tabs/>
      <w:suppressAutoHyphens w:val="true"/>
      <w:kinsoku w:val="true"/>
      <w:overflowPunct w:val="true"/>
      <w:autoSpaceDE w:val="true"/>
    </w:pPr>
    <w:rPr>
      <w:rFonts w:ascii="Arial" w:cs="Arial" w:eastAsia="Times New Roman" w:hAnsi="Arial"/>
      <w:color w:val="00000A"/>
      <w:sz w:val="20"/>
      <w:szCs w:val="20"/>
      <w:lang w:bidi="ar-SA" w:eastAsia="ru-RU" w:val="ru-RU"/>
    </w:rPr>
  </w:style>
  <w:style w:styleId="style106" w:type="paragraph">
    <w:name w:val="ConsPlusNonformat"/>
    <w:next w:val="style106"/>
    <w:pPr>
      <w:widowControl/>
      <w:tabs/>
      <w:suppressAutoHyphens w:val="true"/>
      <w:kinsoku w:val="true"/>
      <w:overflowPunct w:val="true"/>
      <w:autoSpaceDE w:val="true"/>
    </w:pPr>
    <w:rPr>
      <w:rFonts w:ascii="Courier New" w:cs="Courier New" w:eastAsia="Times New Roman" w:hAnsi="Courier New"/>
      <w:color w:val="00000A"/>
      <w:sz w:val="20"/>
      <w:szCs w:val="20"/>
      <w:lang w:bidi="ar-SA" w:eastAsia="ru-RU" w:val="ru-RU"/>
    </w:rPr>
  </w:style>
  <w:style w:styleId="style107" w:type="paragraph">
    <w:name w:val="Верхний колонтитул"/>
    <w:basedOn w:val="style0"/>
    <w:next w:val="style107"/>
    <w:pPr>
      <w:suppressLineNumbers/>
      <w:tabs>
        <w:tab w:leader="none" w:pos="4677" w:val="center"/>
        <w:tab w:leader="none" w:pos="9355" w:val="right"/>
      </w:tabs>
    </w:pPr>
    <w:rPr/>
  </w:style>
  <w:style w:styleId="style108" w:type="paragraph">
    <w:name w:val="Нижний колонтитул"/>
    <w:basedOn w:val="style0"/>
    <w:next w:val="style108"/>
    <w:pPr>
      <w:suppressLineNumbers/>
      <w:tabs>
        <w:tab w:leader="none" w:pos="4677" w:val="center"/>
        <w:tab w:leader="none" w:pos="9355" w:val="right"/>
      </w:tabs>
    </w:pPr>
    <w:rPr/>
  </w:style>
  <w:style w:styleId="style109" w:type="paragraph">
    <w:name w:val="No Spacing"/>
    <w:next w:val="style109"/>
    <w:pPr>
      <w:widowControl/>
      <w:tabs/>
      <w:suppressAutoHyphens w:val="true"/>
      <w:kinsoku w:val="true"/>
      <w:overflowPunct w:val="true"/>
      <w:autoSpaceDE w:val="true"/>
    </w:pPr>
    <w:rPr>
      <w:rFonts w:ascii="Calibri" w:cs="Times New Roman" w:eastAsia="Times New Roman" w:hAnsi="Calibri"/>
      <w:color w:val="00000A"/>
      <w:sz w:val="22"/>
      <w:szCs w:val="22"/>
      <w:lang w:bidi="ar-SA" w:eastAsia="en-US" w:val="ru-RU"/>
    </w:rPr>
  </w:style>
  <w:style w:styleId="style110" w:type="paragraph">
    <w:name w:val="Основной текст с отступом"/>
    <w:basedOn w:val="style95"/>
    <w:next w:val="style110"/>
    <w:pPr>
      <w:tabs>
        <w:tab w:leader="none" w:pos="6663" w:val="left"/>
        <w:tab w:leader="none" w:pos="10490" w:val="left"/>
      </w:tabs>
      <w:spacing w:after="0" w:before="0" w:line="360" w:lineRule="auto"/>
      <w:ind w:firstLine="210" w:left="0" w:right="0"/>
      <w:contextualSpacing w:val="false"/>
      <w:jc w:val="both"/>
    </w:pPr>
    <w:rPr>
      <w:sz w:val="28"/>
    </w:rPr>
  </w:style>
  <w:style w:styleId="style111" w:type="paragraph">
    <w:name w:val="Основной текст с отступом 21"/>
    <w:basedOn w:val="style0"/>
    <w:next w:val="style111"/>
    <w:pPr>
      <w:spacing w:after="0" w:before="0" w:line="360" w:lineRule="auto"/>
      <w:ind w:firstLine="720" w:left="0" w:right="0"/>
      <w:contextualSpacing w:val="false"/>
      <w:jc w:val="both"/>
    </w:pPr>
    <w:rPr>
      <w:sz w:val="26"/>
      <w:szCs w:val="20"/>
    </w:rPr>
  </w:style>
  <w:style w:styleId="style112" w:type="paragraph">
    <w:name w:val="_BODY"/>
    <w:basedOn w:val="style0"/>
    <w:next w:val="style112"/>
    <w:pPr>
      <w:widowControl w:val="false"/>
      <w:overflowPunct w:val="true"/>
      <w:spacing w:line="288" w:lineRule="auto"/>
      <w:jc w:val="both"/>
      <w:textAlignment w:val="baseline"/>
    </w:pPr>
    <w:rPr>
      <w:color w:val="000000"/>
      <w:sz w:val="26"/>
      <w:szCs w:val="20"/>
    </w:rPr>
  </w:style>
  <w:style w:styleId="style113" w:type="paragraph">
    <w:name w:val="Body Text 3"/>
    <w:basedOn w:val="style0"/>
    <w:next w:val="style113"/>
    <w:pPr>
      <w:spacing w:after="120" w:before="0"/>
      <w:contextualSpacing w:val="false"/>
    </w:pPr>
    <w:rPr>
      <w:sz w:val="16"/>
      <w:szCs w:val="16"/>
    </w:rPr>
  </w:style>
  <w:style w:styleId="style114" w:type="paragraph">
    <w:name w:val="ConsNonformat"/>
    <w:next w:val="style114"/>
    <w:pPr>
      <w:widowControl w:val="false"/>
      <w:tabs/>
      <w:suppressAutoHyphens w:val="true"/>
      <w:kinsoku w:val="true"/>
      <w:overflowPunct w:val="true"/>
      <w:autoSpaceDE w:val="true"/>
    </w:pPr>
    <w:rPr>
      <w:rFonts w:ascii="Courier New" w:cs="Times New Roman" w:eastAsia="Times New Roman" w:hAnsi="Courier New"/>
      <w:color w:val="00000A"/>
      <w:sz w:val="16"/>
      <w:szCs w:val="20"/>
      <w:lang w:bidi="ar-SA" w:eastAsia="ru-RU" w:val="ru-RU"/>
    </w:rPr>
  </w:style>
  <w:style w:styleId="style115" w:type="paragraph">
    <w:name w:val="Body Text Indent 2"/>
    <w:basedOn w:val="style0"/>
    <w:next w:val="style115"/>
    <w:pPr>
      <w:spacing w:after="120" w:before="0" w:line="480" w:lineRule="auto"/>
      <w:ind w:hanging="0" w:left="283" w:right="0"/>
      <w:contextualSpacing w:val="false"/>
    </w:pPr>
    <w:rPr>
      <w:sz w:val="20"/>
      <w:szCs w:val="20"/>
    </w:rPr>
  </w:style>
  <w:style w:styleId="style116" w:type="paragraph">
    <w:name w:val="Body Text 2"/>
    <w:basedOn w:val="style0"/>
    <w:next w:val="style116"/>
    <w:pPr>
      <w:spacing w:after="120" w:before="0" w:line="480" w:lineRule="auto"/>
      <w:contextualSpacing w:val="false"/>
    </w:pPr>
    <w:rPr>
      <w:sz w:val="20"/>
      <w:szCs w:val="20"/>
    </w:rPr>
  </w:style>
  <w:style w:styleId="style117" w:type="paragraph">
    <w:name w:val="Document Map"/>
    <w:basedOn w:val="style0"/>
    <w:next w:val="style117"/>
    <w:pPr>
      <w:shd w:fill="000080" w:val="clear"/>
    </w:pPr>
    <w:rPr>
      <w:rFonts w:ascii="Tahoma" w:cs="Tahoma" w:hAnsi="Tahoma"/>
      <w:sz w:val="20"/>
      <w:szCs w:val="20"/>
    </w:rPr>
  </w:style>
  <w:style w:styleId="style118" w:type="paragraph">
    <w:name w:val="Обычный1"/>
    <w:next w:val="style118"/>
    <w:pPr>
      <w:widowControl/>
      <w:tabs/>
      <w:suppressAutoHyphens w:val="true"/>
      <w:kinsoku w:val="true"/>
      <w:overflowPunct w:val="true"/>
      <w:autoSpaceDE w:val="true"/>
      <w:spacing w:after="100" w:before="100"/>
      <w:contextualSpacing w:val="false"/>
    </w:pPr>
    <w:rPr>
      <w:rFonts w:ascii="Times New Roman" w:cs="Times New Roman" w:eastAsia="Times New Roman" w:hAnsi="Times New Roman"/>
      <w:color w:val="00000A"/>
      <w:sz w:val="24"/>
      <w:szCs w:val="20"/>
      <w:lang w:bidi="ar-SA" w:eastAsia="ru-RU" w:val="ru-RU"/>
    </w:rPr>
  </w:style>
  <w:style w:styleId="style119" w:type="paragraph">
    <w:name w:val="Body Text Indent 3"/>
    <w:basedOn w:val="style0"/>
    <w:next w:val="style119"/>
    <w:pPr>
      <w:spacing w:after="120" w:before="0"/>
      <w:ind w:hanging="0" w:left="283" w:right="0"/>
      <w:contextualSpacing w:val="false"/>
    </w:pPr>
    <w:rPr>
      <w:sz w:val="16"/>
      <w:szCs w:val="16"/>
    </w:rPr>
  </w:style>
  <w:style w:styleId="style120" w:type="paragraph">
    <w:name w:val="ConsPlusNormal"/>
    <w:next w:val="style120"/>
    <w:pPr>
      <w:widowControl w:val="false"/>
      <w:tabs/>
      <w:suppressAutoHyphens w:val="true"/>
      <w:kinsoku w:val="true"/>
      <w:overflowPunct w:val="true"/>
      <w:autoSpaceDE w:val="true"/>
      <w:spacing w:after="0" w:before="0"/>
      <w:ind w:firstLine="720" w:left="0" w:right="0"/>
      <w:contextualSpacing w:val="false"/>
    </w:pPr>
    <w:rPr>
      <w:rFonts w:ascii="Arial" w:cs="Arial" w:eastAsia="Times New Roman" w:hAnsi="Arial"/>
      <w:color w:val="00000A"/>
      <w:sz w:val="20"/>
      <w:szCs w:val="20"/>
      <w:lang w:bidi="ar-SA" w:eastAsia="ru-RU" w:val="ru-RU"/>
    </w:rPr>
  </w:style>
  <w:style w:styleId="style121" w:type="paragraph">
    <w:name w:val="Normal (Web)"/>
    <w:basedOn w:val="style0"/>
    <w:next w:val="style121"/>
    <w:pPr>
      <w:jc w:val="both"/>
    </w:pPr>
    <w:rPr/>
  </w:style>
  <w:style w:styleId="style122" w:type="paragraph">
    <w:name w:val="List Paragraph"/>
    <w:basedOn w:val="style0"/>
    <w:next w:val="style122"/>
    <w:pPr>
      <w:spacing w:after="200" w:before="0" w:line="276" w:lineRule="auto"/>
      <w:ind w:hanging="0" w:left="720" w:right="0"/>
      <w:contextualSpacing/>
    </w:pPr>
    <w:rPr>
      <w:rFonts w:ascii="Calibri" w:eastAsia="Calibri" w:hAnsi="Calibri"/>
      <w:sz w:val="22"/>
      <w:szCs w:val="22"/>
      <w:lang w:eastAsia="en-US"/>
    </w:rPr>
  </w:style>
  <w:style w:styleId="style123" w:type="paragraph">
    <w:name w:val="Знак"/>
    <w:basedOn w:val="style0"/>
    <w:next w:val="style123"/>
    <w:pPr>
      <w:spacing w:after="160" w:before="0" w:line="240" w:lineRule="exact"/>
      <w:contextualSpacing w:val="false"/>
      <w:jc w:val="both"/>
    </w:pPr>
    <w:rPr>
      <w:rFonts w:ascii="Verdana" w:cs="Verdana" w:hAnsi="Verdana"/>
      <w:sz w:val="20"/>
      <w:szCs w:val="20"/>
      <w:lang w:eastAsia="en-US" w:val="en-US"/>
    </w:rPr>
  </w:style>
  <w:style w:styleId="style124" w:type="paragraph">
    <w:name w:val="Знак Знак Знак Знак"/>
    <w:basedOn w:val="style0"/>
    <w:next w:val="style124"/>
    <w:pPr>
      <w:spacing w:after="28" w:before="28"/>
      <w:contextualSpacing w:val="false"/>
      <w:jc w:val="both"/>
    </w:pPr>
    <w:rPr>
      <w:rFonts w:ascii="Tahoma" w:hAnsi="Tahoma"/>
      <w:sz w:val="20"/>
      <w:szCs w:val="20"/>
      <w:lang w:eastAsia="en-US" w:val="en-US"/>
    </w:rPr>
  </w:style>
  <w:style w:styleId="style125" w:type="paragraph">
    <w:name w:val="endnote text"/>
    <w:basedOn w:val="style0"/>
    <w:next w:val="style125"/>
    <w:pPr/>
    <w:rPr>
      <w:sz w:val="20"/>
      <w:szCs w:val="20"/>
    </w:rPr>
  </w:style>
  <w:style w:styleId="style126" w:type="paragraph">
    <w:name w:val="footnote text"/>
    <w:basedOn w:val="style0"/>
    <w:next w:val="style126"/>
    <w:pPr/>
    <w:rPr>
      <w:sz w:val="20"/>
      <w:szCs w:val="20"/>
    </w:rPr>
  </w:style>
  <w:style w:styleId="style127" w:type="paragraph">
    <w:name w:val="ConsPlusTitle"/>
    <w:next w:val="style127"/>
    <w:pPr>
      <w:widowControl w:val="false"/>
      <w:tabs/>
      <w:suppressAutoHyphens w:val="true"/>
      <w:kinsoku w:val="true"/>
      <w:overflowPunct w:val="true"/>
      <w:autoSpaceDE w:val="true"/>
    </w:pPr>
    <w:rPr>
      <w:rFonts w:ascii="Arial" w:cs="Arial" w:eastAsia="Times New Roman" w:hAnsi="Arial"/>
      <w:b/>
      <w:bCs/>
      <w:color w:val="00000A"/>
      <w:sz w:val="20"/>
      <w:szCs w:val="20"/>
      <w:lang w:bidi="ar-SA" w:eastAsia="ru-RU" w:val="ru-RU"/>
    </w:rPr>
  </w:style>
  <w:style w:styleId="style128" w:type="paragraph">
    <w:name w:val="FR1"/>
    <w:next w:val="style128"/>
    <w:pPr>
      <w:widowControl w:val="false"/>
      <w:tabs/>
      <w:suppressAutoHyphens w:val="true"/>
      <w:kinsoku w:val="true"/>
      <w:overflowPunct w:val="true"/>
      <w:autoSpaceDE w:val="true"/>
      <w:jc w:val="center"/>
    </w:pPr>
    <w:rPr>
      <w:rFonts w:ascii="Arial" w:cs="Arial" w:eastAsia="Times New Roman" w:hAnsi="Arial"/>
      <w:b/>
      <w:bCs/>
      <w:i/>
      <w:iCs/>
      <w:color w:val="00000A"/>
      <w:sz w:val="28"/>
      <w:szCs w:val="28"/>
      <w:lang w:bidi="ar-SA" w:eastAsia="ru-RU" w:val="ru-RU"/>
    </w:rPr>
  </w:style>
  <w:style w:styleId="style129" w:type="paragraph">
    <w:name w:val="Block Text"/>
    <w:basedOn w:val="style0"/>
    <w:next w:val="style129"/>
    <w:pPr>
      <w:widowControl w:val="false"/>
      <w:spacing w:after="0" w:before="0"/>
      <w:ind w:firstLine="992" w:left="426" w:right="-142"/>
      <w:contextualSpacing w:val="false"/>
      <w:jc w:val="both"/>
    </w:pPr>
    <w:rPr/>
  </w:style>
  <w:style w:styleId="style130" w:type="paragraph">
    <w:name w:val="Plain Text"/>
    <w:basedOn w:val="style0"/>
    <w:next w:val="style130"/>
    <w:pPr/>
    <w:rPr>
      <w:rFonts w:ascii="Courier New" w:hAnsi="Courier New"/>
      <w:sz w:val="20"/>
      <w:szCs w:val="20"/>
    </w:rPr>
  </w:style>
  <w:style w:styleId="style131" w:type="paragraph">
    <w:name w:val="Заголовок оглавления"/>
    <w:basedOn w:val="style1"/>
    <w:next w:val="style131"/>
    <w:pPr>
      <w:keepLines/>
      <w:suppressLineNumbers/>
      <w:spacing w:after="0" w:before="480" w:line="276" w:lineRule="auto"/>
      <w:ind w:hanging="0" w:left="0" w:right="0"/>
      <w:contextualSpacing w:val="false"/>
    </w:pPr>
    <w:rPr>
      <w:rFonts w:ascii="Cambria" w:cs="Times New Roman" w:hAnsi="Cambria"/>
      <w:b/>
      <w:bCs/>
      <w:color w:val="365F91"/>
      <w:sz w:val="28"/>
      <w:szCs w:val="28"/>
      <w:lang w:eastAsia="en-US"/>
    </w:rPr>
  </w:style>
  <w:style w:styleId="style132" w:type="paragraph">
    <w:name w:val="Оглавление 2"/>
    <w:basedOn w:val="style0"/>
    <w:next w:val="style132"/>
    <w:pPr>
      <w:tabs>
        <w:tab w:leader="dot" w:pos="9595" w:val="right"/>
      </w:tabs>
      <w:spacing w:after="0" w:before="0"/>
      <w:ind w:hanging="0" w:left="240" w:right="0"/>
      <w:contextualSpacing w:val="false"/>
    </w:pPr>
    <w:rPr/>
  </w:style>
  <w:style w:styleId="style133" w:type="paragraph">
    <w:name w:val="Оглавление 1"/>
    <w:basedOn w:val="style0"/>
    <w:next w:val="style133"/>
    <w:pPr>
      <w:tabs>
        <w:tab w:leader="dot" w:pos="9638" w:val="right"/>
      </w:tabs>
      <w:spacing w:after="0" w:before="0"/>
      <w:ind w:hanging="0" w:left="0" w:right="0"/>
      <w:contextualSpacing w:val="false"/>
    </w:pPr>
    <w:rPr/>
  </w:style>
  <w:style w:styleId="style134" w:type="paragraph">
    <w:name w:val="Оглавление 3"/>
    <w:basedOn w:val="style0"/>
    <w:next w:val="style134"/>
    <w:pPr>
      <w:tabs>
        <w:tab w:leader="dot" w:pos="9512" w:val="right"/>
      </w:tabs>
      <w:spacing w:after="100" w:before="0" w:line="276" w:lineRule="auto"/>
      <w:ind w:hanging="0" w:left="440" w:right="0"/>
      <w:contextualSpacing w:val="false"/>
    </w:pPr>
    <w:rPr>
      <w:rFonts w:ascii="Calibri" w:hAnsi="Calibri"/>
      <w:sz w:val="22"/>
      <w:szCs w:val="22"/>
      <w:lang w:eastAsia="en-US"/>
    </w:rPr>
  </w:style>
  <w:style w:styleId="style135" w:type="paragraph">
    <w:name w:val="Decimal Aligned"/>
    <w:basedOn w:val="style0"/>
    <w:next w:val="style135"/>
    <w:pPr>
      <w:tabs>
        <w:tab w:leader="none" w:pos="360" w:val="decimal"/>
      </w:tabs>
      <w:spacing w:after="200" w:before="0" w:line="276" w:lineRule="auto"/>
      <w:contextualSpacing w:val="false"/>
    </w:pPr>
    <w:rPr>
      <w:rFonts w:ascii="Calibri" w:hAnsi="Calibri"/>
      <w:sz w:val="22"/>
      <w:szCs w:val="22"/>
      <w:lang w:eastAsia="en-US"/>
    </w:rPr>
  </w:style>
  <w:style w:styleId="style136" w:type="paragraph">
    <w:name w:val="pagettl"/>
    <w:basedOn w:val="style0"/>
    <w:next w:val="style136"/>
    <w:pPr>
      <w:suppressAutoHyphens w:val="true"/>
      <w:spacing w:after="60" w:before="150"/>
      <w:contextualSpacing w:val="false"/>
    </w:pPr>
    <w:rPr>
      <w:rFonts w:ascii="Verdana" w:cs="Verdana" w:hAnsi="Verdana"/>
      <w:b/>
      <w:bCs/>
      <w:color w:val="983F0C"/>
      <w:sz w:val="18"/>
      <w:szCs w:val="18"/>
      <w:lang w:eastAsia="ar-SA"/>
    </w:rPr>
  </w:style>
  <w:style w:styleId="style137" w:type="paragraph">
    <w:name w:val="textindent"/>
    <w:basedOn w:val="style0"/>
    <w:next w:val="style137"/>
    <w:pPr>
      <w:spacing w:after="60" w:before="60"/>
      <w:ind w:firstLine="225" w:left="0" w:right="0"/>
      <w:contextualSpacing w:val="false"/>
      <w:jc w:val="both"/>
    </w:pPr>
    <w:rPr>
      <w:rFonts w:ascii="Arial" w:cs="Arial" w:hAnsi="Arial"/>
      <w:color w:val="000000"/>
      <w:sz w:val="18"/>
      <w:szCs w:val="18"/>
    </w:rPr>
  </w:style>
  <w:style w:styleId="style138" w:type="paragraph">
    <w:name w:val="Таблицы (моноширинный)"/>
    <w:basedOn w:val="style0"/>
    <w:next w:val="style138"/>
    <w:pPr>
      <w:widowControl w:val="false"/>
      <w:jc w:val="both"/>
    </w:pPr>
    <w:rPr>
      <w:rFonts w:ascii="Courier New" w:cs="Courier New" w:hAnsi="Courier New"/>
    </w:rPr>
  </w:style>
  <w:style w:styleId="style139" w:type="paragraph">
    <w:name w:val="Iniiaiie oaeno 21"/>
    <w:basedOn w:val="style0"/>
    <w:next w:val="style139"/>
    <w:pPr>
      <w:widowControl w:val="false"/>
      <w:overflowPunct w:val="true"/>
      <w:jc w:val="both"/>
      <w:textAlignment w:val="baseline"/>
    </w:pPr>
    <w:rPr>
      <w:sz w:val="28"/>
      <w:szCs w:val="28"/>
    </w:rPr>
  </w:style>
  <w:style w:styleId="style140" w:type="paragraph">
    <w:name w:val="Char Char Знак Знак Знак"/>
    <w:basedOn w:val="style0"/>
    <w:next w:val="style140"/>
    <w:pPr>
      <w:spacing w:after="160" w:before="0" w:line="240" w:lineRule="exact"/>
      <w:contextualSpacing w:val="false"/>
    </w:pPr>
    <w:rPr>
      <w:rFonts w:ascii="Arial" w:cs="Arial" w:hAnsi="Arial"/>
      <w:b/>
      <w:bCs/>
      <w:sz w:val="20"/>
      <w:szCs w:val="20"/>
      <w:lang w:eastAsia="de-DE" w:val="en-US"/>
    </w:rPr>
  </w:style>
  <w:style w:styleId="style141" w:type="paragraph">
    <w:name w:val="Normal"/>
    <w:next w:val="style141"/>
    <w:pPr>
      <w:widowControl/>
      <w:tabs/>
      <w:suppressAutoHyphens w:val="true"/>
      <w:kinsoku w:val="true"/>
      <w:overflowPunct w:val="true"/>
      <w:autoSpaceDE w:val="true"/>
    </w:pPr>
    <w:rPr>
      <w:rFonts w:ascii="Times New Roman" w:cs="Times New Roman" w:eastAsia="Calibri" w:hAnsi="Times New Roman"/>
      <w:color w:val="000000"/>
      <w:sz w:val="24"/>
      <w:szCs w:val="24"/>
      <w:lang w:bidi="ar-SA" w:eastAsia="ru-RU" w:val="ru-RU"/>
    </w:rPr>
  </w:style>
  <w:style w:styleId="style142" w:type="paragraph">
    <w:name w:val="Для Отчетов"/>
    <w:basedOn w:val="style0"/>
    <w:next w:val="style142"/>
    <w:pPr>
      <w:spacing w:after="0" w:before="0"/>
      <w:ind w:firstLine="709" w:left="0" w:right="0"/>
      <w:contextualSpacing w:val="false"/>
      <w:jc w:val="both"/>
    </w:pPr>
    <w:rPr>
      <w:lang w:bidi="en-US" w:eastAsia="en-US"/>
    </w:rPr>
  </w:style>
  <w:style w:styleId="style143" w:type="paragraph">
    <w:name w:val="  ConsPlusNormal"/>
    <w:next w:val="style143"/>
    <w:pPr>
      <w:widowControl/>
      <w:tabs/>
      <w:suppressAutoHyphens w:val="true"/>
      <w:kinsoku w:val="true"/>
      <w:overflowPunct w:val="true"/>
      <w:autoSpaceDE w:val="true"/>
    </w:pPr>
    <w:rPr>
      <w:rFonts w:ascii="Arial" w:cs="Tahoma" w:eastAsia="Arial" w:hAnsi="Arial"/>
      <w:b w:val="false"/>
      <w:i w:val="false"/>
      <w:strike w:val="false"/>
      <w:dstrike w:val="false"/>
      <w:color w:val="00000A"/>
      <w:sz w:val="20"/>
      <w:szCs w:val="24"/>
      <w:u w:val="none"/>
      <w:lang w:bidi="hi-IN" w:eastAsia="zh-CN" w:val="ru-RU"/>
    </w:rPr>
  </w:style>
  <w:style w:styleId="style144" w:type="paragraph">
    <w:name w:val="  ConsPlusCell"/>
    <w:next w:val="style144"/>
    <w:pPr>
      <w:widowControl/>
      <w:tabs/>
      <w:suppressAutoHyphens w:val="true"/>
      <w:kinsoku w:val="true"/>
      <w:overflowPunct w:val="true"/>
      <w:autoSpaceDE w:val="true"/>
    </w:pPr>
    <w:rPr>
      <w:rFonts w:ascii="Arial" w:cs="Tahoma" w:eastAsia="Arial" w:hAnsi="Arial"/>
      <w:b w:val="false"/>
      <w:i w:val="false"/>
      <w:strike w:val="false"/>
      <w:dstrike w:val="false"/>
      <w:color w:val="00000A"/>
      <w:sz w:val="20"/>
      <w:szCs w:val="24"/>
      <w:u w:val="none"/>
      <w:lang w:bidi="ar-SA" w:eastAsia="ru-RU" w:val="ru-RU"/>
    </w:rPr>
  </w:style>
  <w:style w:styleId="style145" w:type="paragraph">
    <w:name w:val="  ConsPlusNonformat"/>
    <w:next w:val="style145"/>
    <w:pPr>
      <w:widowControl/>
      <w:tabs/>
      <w:suppressAutoHyphens w:val="true"/>
      <w:kinsoku w:val="true"/>
      <w:overflowPunct w:val="true"/>
      <w:autoSpaceDE w:val="true"/>
    </w:pPr>
    <w:rPr>
      <w:rFonts w:ascii="Courier New" w:cs="Tahoma" w:eastAsia="Arial" w:hAnsi="Courier New"/>
      <w:b w:val="false"/>
      <w:i w:val="false"/>
      <w:strike w:val="false"/>
      <w:dstrike w:val="false"/>
      <w:color w:val="00000A"/>
      <w:sz w:val="20"/>
      <w:szCs w:val="24"/>
      <w:u w:val="none"/>
      <w:lang w:bidi="hi-IN" w:eastAsia="zh-CN" w:val="ru-RU"/>
    </w:rPr>
  </w:style>
  <w:style w:styleId="style146" w:type="paragraph">
    <w:name w:val="  ConsPlusTitle"/>
    <w:next w:val="style146"/>
    <w:pPr>
      <w:widowControl/>
      <w:tabs/>
      <w:suppressAutoHyphens w:val="true"/>
      <w:kinsoku w:val="true"/>
      <w:overflowPunct w:val="true"/>
      <w:autoSpaceDE w:val="true"/>
    </w:pPr>
    <w:rPr>
      <w:rFonts w:ascii="Arial" w:cs="Tahoma" w:eastAsia="Arial" w:hAnsi="Arial"/>
      <w:b/>
      <w:i w:val="false"/>
      <w:strike w:val="false"/>
      <w:dstrike w:val="false"/>
      <w:color w:val="00000A"/>
      <w:sz w:val="20"/>
      <w:szCs w:val="24"/>
      <w:u w:val="none"/>
      <w:lang w:bidi="ar-SA" w:eastAsia="ru-RU" w:val="ru-RU"/>
    </w:rPr>
  </w:style>
  <w:style w:styleId="style147" w:type="paragraph">
    <w:name w:val="Без интервала"/>
    <w:next w:val="style147"/>
    <w:pPr>
      <w:widowControl/>
      <w:tabs/>
      <w:suppressAutoHyphens w:val="true"/>
      <w:kinsoku w:val="true"/>
      <w:overflowPunct w:val="true"/>
      <w:autoSpaceDE w:val="true"/>
    </w:pPr>
    <w:rPr>
      <w:rFonts w:ascii="Calibri" w:cs="Calibri" w:eastAsia="Times New Roman" w:hAnsi="Calibri"/>
      <w:color w:val="00000A"/>
      <w:sz w:val="22"/>
      <w:szCs w:val="22"/>
      <w:lang w:bidi="ar-SA" w:eastAsia="zh-CN" w:val="ru-RU"/>
    </w:rPr>
  </w:style>
  <w:style w:styleId="style148" w:type="paragraph">
    <w:name w:val="Стиль1"/>
    <w:basedOn w:val="style0"/>
    <w:next w:val="style148"/>
    <w:pPr>
      <w:suppressAutoHyphens w:val="false"/>
      <w:spacing w:after="0" w:before="0" w:line="100" w:lineRule="atLeast"/>
      <w:ind w:firstLine="709" w:left="0" w:right="0"/>
      <w:contextualSpacing w:val="false"/>
      <w:jc w:val="both"/>
    </w:pPr>
    <w:rPr>
      <w:rFonts w:ascii="Times New Roman" w:cs="Times New Roman" w:hAnsi="Times New Roman"/>
      <w:sz w:val="28"/>
      <w:szCs w:val="28"/>
    </w:rPr>
  </w:style>
  <w:style w:styleId="style149" w:type="paragraph">
    <w:name w:val="  ConsPlusDocList"/>
    <w:next w:val="style149"/>
    <w:pPr>
      <w:widowControl w:val="false"/>
      <w:tabs/>
      <w:suppressAutoHyphens w:val="true"/>
      <w:kinsoku w:val="true"/>
      <w:overflowPunct w:val="true"/>
      <w:autoSpaceDE w:val="true"/>
    </w:pPr>
    <w:rPr>
      <w:rFonts w:ascii="Arial" w:cs="Arial" w:eastAsia="Arial" w:hAnsi="Arial"/>
      <w:color w:val="00000A"/>
      <w:sz w:val="20"/>
      <w:szCs w:val="20"/>
      <w:lang w:bidi="hi-IN" w:eastAsia="ru-RU" w:val="ru-RU"/>
    </w:rPr>
  </w:style>
  <w:style w:styleId="style150" w:type="paragraph">
    <w:name w:val="Основной текст 21"/>
    <w:basedOn w:val="style0"/>
    <w:next w:val="style150"/>
    <w:pPr>
      <w:spacing w:after="120" w:before="0" w:line="480" w:lineRule="auto"/>
      <w:contextualSpacing w:val="false"/>
    </w:pPr>
    <w:rPr/>
  </w:style>
  <w:style w:styleId="style151" w:type="paragraph">
    <w:name w:val="WW-Normal12"/>
    <w:basedOn w:val="style0"/>
    <w:next w:val="style151"/>
    <w:pPr>
      <w:suppressAutoHyphens w:val="true"/>
      <w:jc w:val="left"/>
    </w:pPr>
    <w:rPr>
      <w:rFonts w:ascii="Times New Roman" w:cs="Times New Roman" w:eastAsia="Times New Roman" w:hAnsi="Times New Roman"/>
      <w:color w:val="000000"/>
      <w:lang w:bidi="ru-RU" w:eastAsia="ru-RU" w:val="ru-RU"/>
    </w:rPr>
  </w:style>
  <w:style w:styleId="style152" w:type="paragraph">
    <w:name w:val="Абзац_пост"/>
    <w:basedOn w:val="style0"/>
    <w:next w:val="style152"/>
    <w:pPr>
      <w:spacing w:after="0" w:before="120"/>
      <w:ind w:firstLine="720" w:left="0" w:right="0"/>
      <w:contextualSpacing w:val="false"/>
      <w:jc w:val="both"/>
    </w:pPr>
    <w:rPr>
      <w:sz w:val="26"/>
    </w:rPr>
  </w:style>
  <w:style w:styleId="style153" w:type="paragraph">
    <w:name w:val="Заголовок_записки"/>
    <w:basedOn w:val="style3"/>
    <w:next w:val="style153"/>
    <w:pPr>
      <w:tabs>
        <w:tab w:leader="none" w:pos="0" w:val="left"/>
      </w:tabs>
      <w:spacing w:after="0" w:before="0"/>
      <w:ind w:hanging="0" w:left="0" w:right="0"/>
      <w:contextualSpacing w:val="false"/>
      <w:jc w:val="center"/>
    </w:pPr>
    <w:rPr>
      <w:rFonts w:ascii="Times New Roman" w:cs="Times New Roman" w:hAnsi="Times New Roman"/>
    </w:rPr>
  </w:style>
  <w:style w:styleId="style154" w:type="paragraph">
    <w:name w:val="Содержимое таблицы"/>
    <w:basedOn w:val="style0"/>
    <w:next w:val="style154"/>
    <w:pPr>
      <w:suppressLineNumbers/>
    </w:pPr>
    <w:rPr/>
  </w:style>
  <w:style w:styleId="style155" w:type="paragraph">
    <w:name w:val="Заголовок таблицы"/>
    <w:basedOn w:val="style154"/>
    <w:next w:val="style155"/>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A88FE2CF768F3D36761E75627EC6392E645220116F8307BC8CCB1060C79DB463518B37B45475BBBd8KBX"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2016-03-30T14:35:00.00Z</dcterms:created>
  <cp:lastPrinted>2017-03-30T15:49:52.00Z</cp:lastPrinted>
  <dcterms:modified xsi:type="dcterms:W3CDTF">2017-04-24T09:55:31.94Z</dcterms:modified>
  <cp:revision>8</cp:revision>
  <dc:title>Контрольно-счетная палата Воронежской области</dc:title>
</cp:coreProperties>
</file>